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27" w:rsidRDefault="00DE6A27" w:rsidP="00DE6A27">
      <w:pPr>
        <w:jc w:val="center"/>
        <w:rPr>
          <w:b/>
        </w:rPr>
      </w:pPr>
      <w:r>
        <w:rPr>
          <w:b/>
          <w:noProof/>
        </w:rPr>
        <w:drawing>
          <wp:inline distT="0" distB="0" distL="0" distR="0">
            <wp:extent cx="466725" cy="571500"/>
            <wp:effectExtent l="19050" t="0" r="9525" b="0"/>
            <wp:docPr id="2"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7"/>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300B05" w:rsidRPr="00DC6237" w:rsidRDefault="00300B05" w:rsidP="00300B05">
      <w:pPr>
        <w:suppressAutoHyphens/>
        <w:spacing w:after="0" w:line="240" w:lineRule="auto"/>
        <w:jc w:val="center"/>
        <w:rPr>
          <w:rFonts w:ascii="Times New Roman" w:hAnsi="Times New Roman" w:cs="Times New Roman"/>
          <w:b/>
          <w:lang w:eastAsia="ar-SA"/>
        </w:rPr>
      </w:pPr>
      <w:r w:rsidRPr="00DC6237">
        <w:rPr>
          <w:rFonts w:ascii="Times New Roman" w:hAnsi="Times New Roman" w:cs="Times New Roman"/>
          <w:b/>
          <w:lang w:eastAsia="ar-SA"/>
        </w:rPr>
        <w:t>Российская Федерация</w:t>
      </w:r>
    </w:p>
    <w:p w:rsidR="00300B05" w:rsidRPr="00DC6237" w:rsidRDefault="00300B05" w:rsidP="00300B05">
      <w:pPr>
        <w:suppressAutoHyphens/>
        <w:spacing w:after="0" w:line="240" w:lineRule="auto"/>
        <w:jc w:val="center"/>
        <w:rPr>
          <w:rFonts w:ascii="Times New Roman" w:hAnsi="Times New Roman" w:cs="Times New Roman"/>
          <w:b/>
          <w:lang w:eastAsia="ar-SA"/>
        </w:rPr>
      </w:pPr>
      <w:r w:rsidRPr="00DC6237">
        <w:rPr>
          <w:rFonts w:ascii="Times New Roman" w:hAnsi="Times New Roman" w:cs="Times New Roman"/>
          <w:b/>
          <w:lang w:eastAsia="ar-SA"/>
        </w:rPr>
        <w:t>Республика Карелия</w:t>
      </w:r>
    </w:p>
    <w:p w:rsidR="00300B05" w:rsidRPr="00DC6237" w:rsidRDefault="00300B05" w:rsidP="00300B05">
      <w:pPr>
        <w:suppressAutoHyphens/>
        <w:spacing w:after="0" w:line="240" w:lineRule="auto"/>
        <w:jc w:val="center"/>
        <w:rPr>
          <w:rFonts w:ascii="Times New Roman" w:hAnsi="Times New Roman" w:cs="Times New Roman"/>
          <w:b/>
          <w:sz w:val="28"/>
          <w:szCs w:val="28"/>
          <w:lang w:eastAsia="ar-SA"/>
        </w:rPr>
      </w:pPr>
    </w:p>
    <w:p w:rsidR="00300B05" w:rsidRPr="00DC6237" w:rsidRDefault="00300B05" w:rsidP="00300B05">
      <w:pPr>
        <w:keepNext/>
        <w:tabs>
          <w:tab w:val="num" w:pos="0"/>
        </w:tabs>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СОВЕТ</w:t>
      </w:r>
    </w:p>
    <w:p w:rsidR="00300B05" w:rsidRPr="00DC6237" w:rsidRDefault="00300B05" w:rsidP="00300B05">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b/>
          <w:sz w:val="28"/>
          <w:szCs w:val="28"/>
          <w:lang w:eastAsia="ar-SA"/>
        </w:rPr>
        <w:t>БЕЛОМОРСКОГО МУНИЦИПАЛЬНОГО ОКРУГА</w:t>
      </w:r>
    </w:p>
    <w:p w:rsidR="00300B05" w:rsidRPr="00DC6237" w:rsidRDefault="00300B05" w:rsidP="00300B05">
      <w:pPr>
        <w:suppressAutoHyphens/>
        <w:spacing w:after="0" w:line="240" w:lineRule="auto"/>
        <w:jc w:val="right"/>
        <w:rPr>
          <w:rFonts w:ascii="Times New Roman" w:hAnsi="Times New Roman" w:cs="Times New Roman"/>
          <w:lang w:eastAsia="ar-SA"/>
        </w:rPr>
      </w:pPr>
    </w:p>
    <w:p w:rsidR="00300B05" w:rsidRPr="00DC6237" w:rsidRDefault="00300B05" w:rsidP="00300B05">
      <w:pPr>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 xml:space="preserve">РЕШЕНИЕ </w:t>
      </w:r>
    </w:p>
    <w:p w:rsidR="00300B05" w:rsidRDefault="00300B05" w:rsidP="00300B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V</w:t>
      </w:r>
      <w:r>
        <w:rPr>
          <w:rFonts w:ascii="Times New Roman" w:hAnsi="Times New Roman"/>
          <w:b/>
          <w:sz w:val="24"/>
          <w:szCs w:val="24"/>
          <w:lang w:val="en-US"/>
        </w:rPr>
        <w:t>I</w:t>
      </w:r>
      <w:r w:rsidRPr="00DC6237">
        <w:rPr>
          <w:rFonts w:ascii="Times New Roman" w:hAnsi="Times New Roman" w:cs="Times New Roman"/>
          <w:b/>
          <w:sz w:val="24"/>
          <w:szCs w:val="24"/>
        </w:rPr>
        <w:t xml:space="preserve"> сессии </w:t>
      </w:r>
      <w:r w:rsidRPr="00DC6237">
        <w:rPr>
          <w:rFonts w:ascii="Times New Roman" w:hAnsi="Times New Roman" w:cs="Times New Roman"/>
          <w:b/>
          <w:sz w:val="24"/>
          <w:szCs w:val="24"/>
          <w:lang w:val="en-US"/>
        </w:rPr>
        <w:t>I</w:t>
      </w:r>
      <w:r w:rsidRPr="00DC6237">
        <w:rPr>
          <w:rFonts w:ascii="Times New Roman" w:hAnsi="Times New Roman" w:cs="Times New Roman"/>
          <w:b/>
          <w:sz w:val="24"/>
          <w:szCs w:val="24"/>
        </w:rPr>
        <w:t xml:space="preserve"> созыва</w:t>
      </w:r>
    </w:p>
    <w:p w:rsidR="00300B05" w:rsidRPr="00DC6237" w:rsidRDefault="00300B05" w:rsidP="00300B05">
      <w:pPr>
        <w:spacing w:after="0" w:line="240" w:lineRule="auto"/>
        <w:jc w:val="center"/>
        <w:rPr>
          <w:rFonts w:ascii="Times New Roman" w:hAnsi="Times New Roman" w:cs="Times New Roman"/>
          <w:b/>
          <w:sz w:val="24"/>
          <w:szCs w:val="24"/>
        </w:rPr>
      </w:pPr>
    </w:p>
    <w:p w:rsidR="00300B05" w:rsidRPr="00DC6237" w:rsidRDefault="00300B05" w:rsidP="00300B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1</w:t>
      </w:r>
      <w:r>
        <w:rPr>
          <w:rFonts w:ascii="Times New Roman" w:hAnsi="Times New Roman"/>
          <w:b/>
          <w:sz w:val="24"/>
          <w:szCs w:val="24"/>
        </w:rPr>
        <w:t>5</w:t>
      </w:r>
      <w:r>
        <w:rPr>
          <w:rFonts w:ascii="Times New Roman" w:hAnsi="Times New Roman" w:cs="Times New Roman"/>
          <w:b/>
          <w:sz w:val="24"/>
          <w:szCs w:val="24"/>
        </w:rPr>
        <w:t xml:space="preserve"> декабря  2023 г. № </w:t>
      </w:r>
      <w:r w:rsidR="00312CE8">
        <w:rPr>
          <w:rFonts w:ascii="Times New Roman" w:hAnsi="Times New Roman" w:cs="Times New Roman"/>
          <w:b/>
          <w:sz w:val="24"/>
          <w:szCs w:val="24"/>
        </w:rPr>
        <w:t>39</w:t>
      </w:r>
    </w:p>
    <w:p w:rsidR="00300B05" w:rsidRPr="00DC6237" w:rsidRDefault="00300B05" w:rsidP="00300B05">
      <w:pPr>
        <w:suppressAutoHyphens/>
        <w:spacing w:after="0" w:line="240" w:lineRule="auto"/>
        <w:jc w:val="center"/>
        <w:rPr>
          <w:rFonts w:ascii="Times New Roman" w:hAnsi="Times New Roman" w:cs="Times New Roman"/>
          <w:b/>
          <w:sz w:val="24"/>
          <w:szCs w:val="24"/>
          <w:lang w:eastAsia="ar-SA"/>
        </w:rPr>
      </w:pPr>
      <w:r w:rsidRPr="00DC6237">
        <w:rPr>
          <w:rFonts w:ascii="Times New Roman" w:hAnsi="Times New Roman" w:cs="Times New Roman"/>
          <w:b/>
          <w:sz w:val="24"/>
          <w:szCs w:val="24"/>
          <w:lang w:eastAsia="ar-SA"/>
        </w:rPr>
        <w:t>г. Беломорск</w:t>
      </w:r>
    </w:p>
    <w:p w:rsidR="00AE4F31" w:rsidRPr="00300B05" w:rsidRDefault="00AE4F31" w:rsidP="00BE0FF2">
      <w:pPr>
        <w:spacing w:after="0" w:line="240" w:lineRule="auto"/>
        <w:jc w:val="center"/>
        <w:rPr>
          <w:rFonts w:ascii="Times New Roman" w:hAnsi="Times New Roman" w:cs="Times New Roman"/>
          <w:b/>
          <w:bCs/>
          <w:sz w:val="26"/>
          <w:szCs w:val="26"/>
        </w:rPr>
      </w:pPr>
    </w:p>
    <w:p w:rsidR="00BE0FF2" w:rsidRPr="00300B05" w:rsidRDefault="00AE4F31" w:rsidP="00BE0FF2">
      <w:pPr>
        <w:spacing w:after="0" w:line="240" w:lineRule="auto"/>
        <w:jc w:val="center"/>
        <w:rPr>
          <w:rFonts w:ascii="Times New Roman" w:hAnsi="Times New Roman" w:cs="Times New Roman"/>
          <w:b/>
          <w:bCs/>
          <w:sz w:val="26"/>
          <w:szCs w:val="26"/>
        </w:rPr>
      </w:pPr>
      <w:r w:rsidRPr="00300B05">
        <w:rPr>
          <w:rFonts w:ascii="Times New Roman" w:hAnsi="Times New Roman" w:cs="Times New Roman"/>
          <w:b/>
          <w:bCs/>
          <w:sz w:val="26"/>
          <w:szCs w:val="26"/>
        </w:rPr>
        <w:t xml:space="preserve">Об утверждении Положения </w:t>
      </w:r>
      <w:bookmarkStart w:id="0" w:name="_Hlk77671647"/>
      <w:r w:rsidR="00AC1C97" w:rsidRPr="00300B05">
        <w:rPr>
          <w:rFonts w:ascii="Times New Roman" w:hAnsi="Times New Roman" w:cs="Times New Roman"/>
          <w:b/>
          <w:bCs/>
          <w:sz w:val="26"/>
          <w:szCs w:val="26"/>
        </w:rPr>
        <w:t xml:space="preserve">о </w:t>
      </w:r>
      <w:r w:rsidRPr="00300B05">
        <w:rPr>
          <w:rFonts w:ascii="Times New Roman" w:hAnsi="Times New Roman" w:cs="Times New Roman"/>
          <w:b/>
          <w:bCs/>
          <w:sz w:val="26"/>
          <w:szCs w:val="26"/>
        </w:rPr>
        <w:t>муниципально</w:t>
      </w:r>
      <w:r w:rsidR="00AC1C97" w:rsidRPr="00300B05">
        <w:rPr>
          <w:rFonts w:ascii="Times New Roman" w:hAnsi="Times New Roman" w:cs="Times New Roman"/>
          <w:b/>
          <w:bCs/>
          <w:sz w:val="26"/>
          <w:szCs w:val="26"/>
        </w:rPr>
        <w:t>м</w:t>
      </w:r>
      <w:r w:rsidRPr="00300B05">
        <w:rPr>
          <w:rFonts w:ascii="Times New Roman" w:hAnsi="Times New Roman" w:cs="Times New Roman"/>
          <w:b/>
          <w:bCs/>
          <w:sz w:val="26"/>
          <w:szCs w:val="26"/>
        </w:rPr>
        <w:t xml:space="preserve"> </w:t>
      </w:r>
      <w:r w:rsidR="00746E34" w:rsidRPr="00300B05">
        <w:rPr>
          <w:rFonts w:ascii="Times New Roman" w:hAnsi="Times New Roman" w:cs="Times New Roman"/>
          <w:b/>
          <w:bCs/>
          <w:sz w:val="26"/>
          <w:szCs w:val="26"/>
        </w:rPr>
        <w:t>жилищно</w:t>
      </w:r>
      <w:r w:rsidR="00AC1C97" w:rsidRPr="00300B05">
        <w:rPr>
          <w:rFonts w:ascii="Times New Roman" w:hAnsi="Times New Roman" w:cs="Times New Roman"/>
          <w:b/>
          <w:bCs/>
          <w:sz w:val="26"/>
          <w:szCs w:val="26"/>
        </w:rPr>
        <w:t>м</w:t>
      </w:r>
      <w:r w:rsidR="00746E34" w:rsidRPr="00300B05">
        <w:rPr>
          <w:rFonts w:ascii="Times New Roman" w:hAnsi="Times New Roman" w:cs="Times New Roman"/>
          <w:b/>
          <w:bCs/>
          <w:sz w:val="26"/>
          <w:szCs w:val="26"/>
        </w:rPr>
        <w:t xml:space="preserve"> </w:t>
      </w:r>
      <w:r w:rsidRPr="00300B05">
        <w:rPr>
          <w:rFonts w:ascii="Times New Roman" w:hAnsi="Times New Roman" w:cs="Times New Roman"/>
          <w:b/>
          <w:bCs/>
          <w:sz w:val="26"/>
          <w:szCs w:val="26"/>
        </w:rPr>
        <w:t>контрол</w:t>
      </w:r>
      <w:r w:rsidR="00AC1C97" w:rsidRPr="00300B05">
        <w:rPr>
          <w:rFonts w:ascii="Times New Roman" w:hAnsi="Times New Roman" w:cs="Times New Roman"/>
          <w:b/>
          <w:bCs/>
          <w:sz w:val="26"/>
          <w:szCs w:val="26"/>
        </w:rPr>
        <w:t>е</w:t>
      </w:r>
      <w:r w:rsidRPr="00300B05">
        <w:rPr>
          <w:rFonts w:ascii="Times New Roman" w:hAnsi="Times New Roman" w:cs="Times New Roman"/>
          <w:b/>
          <w:bCs/>
          <w:sz w:val="26"/>
          <w:szCs w:val="26"/>
        </w:rPr>
        <w:t xml:space="preserve"> </w:t>
      </w:r>
      <w:bookmarkEnd w:id="0"/>
      <w:r w:rsidR="00AC1C97" w:rsidRPr="00300B05">
        <w:rPr>
          <w:rFonts w:ascii="Times New Roman" w:hAnsi="Times New Roman" w:cs="Times New Roman"/>
          <w:b/>
          <w:bCs/>
          <w:sz w:val="26"/>
          <w:szCs w:val="26"/>
        </w:rPr>
        <w:t xml:space="preserve">на территории Беломорского муниципального округа Республики Карелия </w:t>
      </w:r>
    </w:p>
    <w:p w:rsidR="00AC1C97" w:rsidRPr="00300B05" w:rsidRDefault="00AC1C97" w:rsidP="00BE0FF2">
      <w:pPr>
        <w:spacing w:after="0" w:line="240" w:lineRule="auto"/>
        <w:jc w:val="center"/>
        <w:rPr>
          <w:rFonts w:ascii="Times New Roman" w:hAnsi="Times New Roman" w:cs="Times New Roman"/>
          <w:b/>
          <w:bCs/>
          <w:sz w:val="26"/>
          <w:szCs w:val="26"/>
        </w:rPr>
      </w:pPr>
    </w:p>
    <w:p w:rsidR="00F82CF0" w:rsidRPr="00300B05" w:rsidRDefault="00F82CF0" w:rsidP="00BE0FF2">
      <w:pPr>
        <w:shd w:val="clear" w:color="auto" w:fill="FFFFFF"/>
        <w:spacing w:after="0" w:line="240" w:lineRule="auto"/>
        <w:ind w:firstLine="709"/>
        <w:jc w:val="both"/>
        <w:rPr>
          <w:rFonts w:ascii="Times New Roman" w:hAnsi="Times New Roman" w:cs="Times New Roman"/>
          <w:sz w:val="26"/>
          <w:szCs w:val="26"/>
        </w:rPr>
      </w:pPr>
      <w:r w:rsidRPr="00300B05">
        <w:rPr>
          <w:rFonts w:ascii="Times New Roman" w:hAnsi="Times New Roman" w:cs="Times New Roman"/>
          <w:sz w:val="26"/>
          <w:szCs w:val="26"/>
        </w:rPr>
        <w:t xml:space="preserve">В соответствии со статьей 20 Жилищного кодекса </w:t>
      </w:r>
      <w:r w:rsidR="00735C6C" w:rsidRPr="00300B05">
        <w:rPr>
          <w:rFonts w:ascii="Times New Roman" w:hAnsi="Times New Roman" w:cs="Times New Roman"/>
          <w:sz w:val="26"/>
          <w:szCs w:val="26"/>
        </w:rPr>
        <w:t>Российской Федерации, пунктом 6</w:t>
      </w:r>
      <w:r w:rsidRPr="00300B05">
        <w:rPr>
          <w:rFonts w:ascii="Times New Roman" w:hAnsi="Times New Roman" w:cs="Times New Roman"/>
          <w:sz w:val="26"/>
          <w:szCs w:val="26"/>
        </w:rPr>
        <w:t xml:space="preserve"> части 1 статьи 1</w:t>
      </w:r>
      <w:r w:rsidR="00AC1C97" w:rsidRPr="00300B05">
        <w:rPr>
          <w:rFonts w:ascii="Times New Roman" w:hAnsi="Times New Roman" w:cs="Times New Roman"/>
          <w:sz w:val="26"/>
          <w:szCs w:val="26"/>
        </w:rPr>
        <w:t>6</w:t>
      </w:r>
      <w:r w:rsidRPr="00300B05">
        <w:rPr>
          <w:rFonts w:ascii="Times New Roman" w:hAnsi="Times New Roman" w:cs="Times New Roman"/>
          <w:sz w:val="26"/>
          <w:szCs w:val="26"/>
        </w:rPr>
        <w:t xml:space="preserve"> Федерального закона от 06 октября 2003 года № 131-ФЗ «Об общих принципах организации местного самоуправления в Российской Федерации», пунктом 4 части 2 статьи 3 Федерального закона от 31</w:t>
      </w:r>
      <w:r w:rsidR="00BE0FF2" w:rsidRPr="00300B05">
        <w:rPr>
          <w:rFonts w:ascii="Times New Roman" w:hAnsi="Times New Roman" w:cs="Times New Roman"/>
          <w:sz w:val="26"/>
          <w:szCs w:val="26"/>
        </w:rPr>
        <w:t xml:space="preserve"> июля </w:t>
      </w:r>
      <w:r w:rsidRPr="00300B05">
        <w:rPr>
          <w:rFonts w:ascii="Times New Roman" w:hAnsi="Times New Roman" w:cs="Times New Roman"/>
          <w:sz w:val="26"/>
          <w:szCs w:val="26"/>
        </w:rPr>
        <w:t>2020</w:t>
      </w:r>
      <w:r w:rsidR="00BE0FF2" w:rsidRPr="00300B05">
        <w:rPr>
          <w:rFonts w:ascii="Times New Roman" w:hAnsi="Times New Roman" w:cs="Times New Roman"/>
          <w:sz w:val="26"/>
          <w:szCs w:val="26"/>
        </w:rPr>
        <w:t xml:space="preserve"> года</w:t>
      </w:r>
      <w:r w:rsidRPr="00300B05">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w:t>
      </w:r>
    </w:p>
    <w:p w:rsidR="00300B05" w:rsidRPr="00300B05" w:rsidRDefault="00300B05" w:rsidP="00BE0FF2">
      <w:pPr>
        <w:spacing w:after="0" w:line="240" w:lineRule="auto"/>
        <w:ind w:firstLine="709"/>
        <w:jc w:val="both"/>
        <w:rPr>
          <w:rFonts w:ascii="Times New Roman" w:hAnsi="Times New Roman" w:cs="Times New Roman"/>
          <w:b/>
          <w:bCs/>
          <w:sz w:val="26"/>
          <w:szCs w:val="26"/>
        </w:rPr>
      </w:pPr>
    </w:p>
    <w:p w:rsidR="00AE4F31" w:rsidRPr="00300B05" w:rsidRDefault="00AE4F31" w:rsidP="00BE0FF2">
      <w:pPr>
        <w:spacing w:after="0" w:line="240" w:lineRule="auto"/>
        <w:ind w:firstLine="709"/>
        <w:jc w:val="both"/>
        <w:rPr>
          <w:rFonts w:ascii="Times New Roman" w:hAnsi="Times New Roman" w:cs="Times New Roman"/>
          <w:b/>
          <w:bCs/>
          <w:sz w:val="26"/>
          <w:szCs w:val="26"/>
        </w:rPr>
      </w:pPr>
      <w:r w:rsidRPr="00300B05">
        <w:rPr>
          <w:rFonts w:ascii="Times New Roman" w:hAnsi="Times New Roman" w:cs="Times New Roman"/>
          <w:b/>
          <w:bCs/>
          <w:sz w:val="26"/>
          <w:szCs w:val="26"/>
        </w:rPr>
        <w:t>СОВЕТ РЕШИЛ:</w:t>
      </w:r>
    </w:p>
    <w:p w:rsidR="00927D2D" w:rsidRPr="00300B05" w:rsidRDefault="00927D2D" w:rsidP="00BE0FF2">
      <w:pPr>
        <w:spacing w:after="0" w:line="240" w:lineRule="auto"/>
        <w:ind w:firstLine="709"/>
        <w:jc w:val="both"/>
        <w:rPr>
          <w:rFonts w:ascii="Times New Roman" w:hAnsi="Times New Roman" w:cs="Times New Roman"/>
          <w:b/>
          <w:bCs/>
          <w:sz w:val="26"/>
          <w:szCs w:val="26"/>
        </w:rPr>
      </w:pPr>
    </w:p>
    <w:p w:rsidR="00AE4F31" w:rsidRPr="00300B05" w:rsidRDefault="00AE4F31" w:rsidP="00EA62F8">
      <w:pPr>
        <w:shd w:val="clear" w:color="auto" w:fill="FFFFFF"/>
        <w:spacing w:after="0" w:line="240" w:lineRule="auto"/>
        <w:ind w:firstLine="709"/>
        <w:jc w:val="both"/>
        <w:rPr>
          <w:rFonts w:ascii="Times New Roman" w:hAnsi="Times New Roman" w:cs="Times New Roman"/>
          <w:color w:val="000000"/>
          <w:sz w:val="26"/>
          <w:szCs w:val="26"/>
        </w:rPr>
      </w:pPr>
      <w:r w:rsidRPr="00300B05">
        <w:rPr>
          <w:rFonts w:ascii="Times New Roman" w:hAnsi="Times New Roman" w:cs="Times New Roman"/>
          <w:color w:val="000000"/>
          <w:sz w:val="26"/>
          <w:szCs w:val="26"/>
        </w:rPr>
        <w:t xml:space="preserve">1. </w:t>
      </w:r>
      <w:r w:rsidR="00927D2D" w:rsidRPr="00300B05">
        <w:rPr>
          <w:rFonts w:ascii="Times New Roman" w:hAnsi="Times New Roman" w:cs="Times New Roman"/>
          <w:color w:val="000000"/>
          <w:sz w:val="26"/>
          <w:szCs w:val="26"/>
        </w:rPr>
        <w:t xml:space="preserve">Утвердить прилагаемое Положение </w:t>
      </w:r>
      <w:r w:rsidR="00E14E47" w:rsidRPr="00300B05">
        <w:rPr>
          <w:rFonts w:ascii="Times New Roman" w:hAnsi="Times New Roman" w:cs="Times New Roman"/>
          <w:color w:val="000000"/>
          <w:sz w:val="26"/>
          <w:szCs w:val="26"/>
        </w:rPr>
        <w:t>по осуществлению муниципального жилищного контроля</w:t>
      </w:r>
      <w:r w:rsidR="00AC1C97" w:rsidRPr="00300B05">
        <w:rPr>
          <w:rFonts w:ascii="Times New Roman" w:hAnsi="Times New Roman" w:cs="Times New Roman"/>
          <w:color w:val="000000"/>
          <w:sz w:val="26"/>
          <w:szCs w:val="26"/>
        </w:rPr>
        <w:t xml:space="preserve"> на территории Беломорского муниципального округа Республики Карелия</w:t>
      </w:r>
      <w:r w:rsidRPr="00300B05">
        <w:rPr>
          <w:rFonts w:ascii="Times New Roman" w:hAnsi="Times New Roman" w:cs="Times New Roman"/>
          <w:color w:val="000000"/>
          <w:sz w:val="26"/>
          <w:szCs w:val="26"/>
        </w:rPr>
        <w:t>.</w:t>
      </w:r>
    </w:p>
    <w:p w:rsidR="00C13CD4" w:rsidRPr="00300B05" w:rsidRDefault="00C13CD4" w:rsidP="00EA62F8">
      <w:pPr>
        <w:spacing w:after="0" w:line="240" w:lineRule="auto"/>
        <w:ind w:firstLine="709"/>
        <w:jc w:val="both"/>
        <w:rPr>
          <w:rFonts w:ascii="Times New Roman" w:hAnsi="Times New Roman" w:cs="Times New Roman"/>
          <w:sz w:val="26"/>
          <w:szCs w:val="26"/>
        </w:rPr>
      </w:pPr>
      <w:r w:rsidRPr="00300B05">
        <w:rPr>
          <w:rFonts w:ascii="Times New Roman" w:hAnsi="Times New Roman" w:cs="Times New Roman"/>
          <w:sz w:val="26"/>
          <w:szCs w:val="26"/>
        </w:rPr>
        <w:t>2. Опубликовать настоящее решение в газете  «Беломорская трибуна»  и разместить на официальном сайте в информационно-телекоммуникационной сети «Интернет».</w:t>
      </w:r>
    </w:p>
    <w:p w:rsidR="00C13CD4" w:rsidRPr="00300B05" w:rsidRDefault="00C13CD4" w:rsidP="00EA62F8">
      <w:pPr>
        <w:spacing w:after="0" w:line="240" w:lineRule="auto"/>
        <w:ind w:firstLine="709"/>
        <w:jc w:val="both"/>
        <w:rPr>
          <w:rFonts w:ascii="Times New Roman" w:hAnsi="Times New Roman" w:cs="Times New Roman"/>
          <w:bCs/>
          <w:sz w:val="26"/>
          <w:szCs w:val="26"/>
        </w:rPr>
      </w:pPr>
      <w:r w:rsidRPr="00300B05">
        <w:rPr>
          <w:rFonts w:ascii="Times New Roman" w:hAnsi="Times New Roman" w:cs="Times New Roman"/>
          <w:sz w:val="26"/>
          <w:szCs w:val="26"/>
        </w:rPr>
        <w:t xml:space="preserve">3. Настоящее решение вступает в силу с 01 января 2024 года. </w:t>
      </w:r>
    </w:p>
    <w:p w:rsidR="00C13CD4" w:rsidRPr="00300B05" w:rsidRDefault="00C13CD4" w:rsidP="00C13CD4">
      <w:pPr>
        <w:autoSpaceDE w:val="0"/>
        <w:ind w:firstLine="709"/>
        <w:jc w:val="both"/>
        <w:rPr>
          <w:rFonts w:cs="Arial"/>
          <w:bCs/>
          <w:sz w:val="26"/>
          <w:szCs w:val="26"/>
        </w:rPr>
      </w:pPr>
    </w:p>
    <w:p w:rsidR="00312CE8" w:rsidRDefault="00312CE8" w:rsidP="00F55320">
      <w:pPr>
        <w:spacing w:after="0" w:line="240" w:lineRule="auto"/>
        <w:jc w:val="both"/>
        <w:rPr>
          <w:rFonts w:ascii="Times New Roman" w:hAnsi="Times New Roman" w:cs="Times New Roman"/>
          <w:sz w:val="26"/>
          <w:szCs w:val="26"/>
        </w:rPr>
      </w:pPr>
    </w:p>
    <w:p w:rsidR="00F55320" w:rsidRPr="00F55320" w:rsidRDefault="00F55320" w:rsidP="00F55320">
      <w:pPr>
        <w:spacing w:after="0" w:line="240" w:lineRule="auto"/>
        <w:jc w:val="both"/>
        <w:rPr>
          <w:rFonts w:ascii="Times New Roman" w:hAnsi="Times New Roman" w:cs="Times New Roman"/>
          <w:sz w:val="26"/>
          <w:szCs w:val="26"/>
        </w:rPr>
      </w:pPr>
      <w:r w:rsidRPr="00F55320">
        <w:rPr>
          <w:rFonts w:ascii="Times New Roman" w:hAnsi="Times New Roman" w:cs="Times New Roman"/>
          <w:sz w:val="26"/>
          <w:szCs w:val="26"/>
        </w:rPr>
        <w:t>Председатель   Совета</w:t>
      </w:r>
    </w:p>
    <w:p w:rsidR="00F55320" w:rsidRPr="00F55320" w:rsidRDefault="00F55320" w:rsidP="00F55320">
      <w:pPr>
        <w:spacing w:after="0" w:line="240" w:lineRule="auto"/>
        <w:jc w:val="both"/>
        <w:rPr>
          <w:rFonts w:ascii="Times New Roman" w:hAnsi="Times New Roman" w:cs="Times New Roman"/>
          <w:sz w:val="26"/>
          <w:szCs w:val="26"/>
        </w:rPr>
      </w:pPr>
      <w:r w:rsidRPr="00F55320">
        <w:rPr>
          <w:rFonts w:ascii="Times New Roman" w:hAnsi="Times New Roman" w:cs="Times New Roman"/>
          <w:sz w:val="26"/>
          <w:szCs w:val="26"/>
        </w:rPr>
        <w:t xml:space="preserve">Беломорского муниципального округа                                      </w:t>
      </w:r>
      <w:r>
        <w:rPr>
          <w:rFonts w:ascii="Times New Roman" w:hAnsi="Times New Roman" w:cs="Times New Roman"/>
          <w:sz w:val="26"/>
          <w:szCs w:val="26"/>
        </w:rPr>
        <w:t xml:space="preserve">          </w:t>
      </w:r>
      <w:r w:rsidRPr="00F55320">
        <w:rPr>
          <w:rFonts w:ascii="Times New Roman" w:hAnsi="Times New Roman" w:cs="Times New Roman"/>
          <w:sz w:val="26"/>
          <w:szCs w:val="26"/>
        </w:rPr>
        <w:t xml:space="preserve">              А.А.Попов               </w:t>
      </w:r>
    </w:p>
    <w:p w:rsidR="00F55320" w:rsidRPr="00F55320" w:rsidRDefault="00F55320" w:rsidP="00F55320">
      <w:pPr>
        <w:spacing w:after="0" w:line="240" w:lineRule="auto"/>
        <w:jc w:val="both"/>
        <w:rPr>
          <w:rFonts w:ascii="Times New Roman" w:hAnsi="Times New Roman" w:cs="Times New Roman"/>
          <w:sz w:val="26"/>
          <w:szCs w:val="26"/>
        </w:rPr>
      </w:pPr>
    </w:p>
    <w:p w:rsidR="00F55320" w:rsidRPr="00F55320" w:rsidRDefault="00F55320" w:rsidP="00F55320">
      <w:pPr>
        <w:spacing w:after="0" w:line="240" w:lineRule="auto"/>
        <w:jc w:val="both"/>
        <w:rPr>
          <w:rFonts w:ascii="Times New Roman" w:hAnsi="Times New Roman" w:cs="Times New Roman"/>
          <w:sz w:val="26"/>
          <w:szCs w:val="26"/>
        </w:rPr>
      </w:pPr>
    </w:p>
    <w:p w:rsidR="00F55320" w:rsidRPr="00F55320" w:rsidRDefault="00F55320" w:rsidP="00F55320">
      <w:pPr>
        <w:spacing w:after="0" w:line="240" w:lineRule="auto"/>
        <w:jc w:val="both"/>
        <w:rPr>
          <w:rFonts w:ascii="Times New Roman" w:hAnsi="Times New Roman" w:cs="Times New Roman"/>
          <w:sz w:val="26"/>
          <w:szCs w:val="26"/>
        </w:rPr>
      </w:pPr>
      <w:r w:rsidRPr="00F55320">
        <w:rPr>
          <w:rFonts w:ascii="Times New Roman" w:hAnsi="Times New Roman" w:cs="Times New Roman"/>
          <w:sz w:val="26"/>
          <w:szCs w:val="26"/>
        </w:rPr>
        <w:t xml:space="preserve">Глава </w:t>
      </w:r>
    </w:p>
    <w:p w:rsidR="00F55320" w:rsidRPr="00F55320" w:rsidRDefault="00F55320" w:rsidP="00F55320">
      <w:pPr>
        <w:spacing w:after="0" w:line="240" w:lineRule="auto"/>
        <w:jc w:val="both"/>
        <w:rPr>
          <w:rFonts w:ascii="Times New Roman" w:hAnsi="Times New Roman" w:cs="Times New Roman"/>
          <w:sz w:val="26"/>
          <w:szCs w:val="26"/>
        </w:rPr>
      </w:pPr>
      <w:r w:rsidRPr="00F55320">
        <w:rPr>
          <w:rFonts w:ascii="Times New Roman" w:hAnsi="Times New Roman" w:cs="Times New Roman"/>
          <w:sz w:val="26"/>
          <w:szCs w:val="26"/>
        </w:rPr>
        <w:t xml:space="preserve">Беломорского муниципального округа                                </w:t>
      </w:r>
      <w:r>
        <w:rPr>
          <w:rFonts w:ascii="Times New Roman" w:hAnsi="Times New Roman" w:cs="Times New Roman"/>
          <w:sz w:val="26"/>
          <w:szCs w:val="26"/>
        </w:rPr>
        <w:t xml:space="preserve">                </w:t>
      </w:r>
      <w:r w:rsidRPr="00F55320">
        <w:rPr>
          <w:rFonts w:ascii="Times New Roman" w:hAnsi="Times New Roman" w:cs="Times New Roman"/>
          <w:sz w:val="26"/>
          <w:szCs w:val="26"/>
        </w:rPr>
        <w:t xml:space="preserve">     И.В. Филиппова           </w:t>
      </w:r>
    </w:p>
    <w:p w:rsidR="00947941" w:rsidRDefault="00947941" w:rsidP="00300B05">
      <w:pPr>
        <w:spacing w:after="0" w:line="240" w:lineRule="auto"/>
        <w:jc w:val="right"/>
        <w:rPr>
          <w:rFonts w:ascii="Times New Roman" w:hAnsi="Times New Roman"/>
          <w:sz w:val="26"/>
          <w:szCs w:val="26"/>
        </w:rPr>
        <w:sectPr w:rsidR="00947941" w:rsidSect="00947941">
          <w:pgSz w:w="11906" w:h="16838"/>
          <w:pgMar w:top="567" w:right="851" w:bottom="567" w:left="1418" w:header="709" w:footer="709" w:gutter="0"/>
          <w:cols w:space="708"/>
          <w:docGrid w:linePitch="360"/>
        </w:sectPr>
      </w:pPr>
    </w:p>
    <w:p w:rsidR="00300B05" w:rsidRPr="00300B05" w:rsidRDefault="00300B05" w:rsidP="00300B05">
      <w:pPr>
        <w:spacing w:after="0" w:line="240" w:lineRule="auto"/>
        <w:jc w:val="right"/>
        <w:rPr>
          <w:rFonts w:ascii="Times New Roman" w:hAnsi="Times New Roman"/>
          <w:sz w:val="26"/>
          <w:szCs w:val="26"/>
        </w:rPr>
      </w:pPr>
    </w:p>
    <w:p w:rsidR="0091296B" w:rsidRPr="00AE279E" w:rsidRDefault="0091296B" w:rsidP="0091296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Утверждено </w:t>
      </w:r>
    </w:p>
    <w:p w:rsidR="0091296B" w:rsidRPr="00AE279E" w:rsidRDefault="0091296B" w:rsidP="0091296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решением</w:t>
      </w:r>
      <w:r w:rsidRPr="00AE279E">
        <w:rPr>
          <w:rFonts w:ascii="Times New Roman" w:eastAsia="Times New Roman" w:hAnsi="Times New Roman" w:cs="Times New Roman"/>
          <w:sz w:val="20"/>
          <w:szCs w:val="20"/>
        </w:rPr>
        <w:t xml:space="preserve"> </w:t>
      </w:r>
      <w:r w:rsidRPr="00AE279E">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lang w:val="en-US"/>
        </w:rPr>
        <w:t>I</w:t>
      </w:r>
      <w:r w:rsidRPr="00AE279E">
        <w:rPr>
          <w:rFonts w:ascii="Times New Roman" w:eastAsia="Times New Roman" w:hAnsi="Times New Roman" w:cs="Times New Roman"/>
          <w:sz w:val="20"/>
          <w:szCs w:val="20"/>
        </w:rPr>
        <w:t xml:space="preserve"> сессии </w:t>
      </w:r>
      <w:r w:rsidRPr="00AE279E">
        <w:rPr>
          <w:rFonts w:ascii="Times New Roman" w:eastAsia="Times New Roman" w:hAnsi="Times New Roman" w:cs="Times New Roman"/>
          <w:sz w:val="20"/>
          <w:szCs w:val="20"/>
          <w:lang w:val="en-US"/>
        </w:rPr>
        <w:t>I</w:t>
      </w:r>
      <w:r w:rsidRPr="00AE279E">
        <w:rPr>
          <w:rFonts w:ascii="Times New Roman" w:eastAsia="Times New Roman" w:hAnsi="Times New Roman" w:cs="Times New Roman"/>
          <w:sz w:val="20"/>
          <w:szCs w:val="20"/>
        </w:rPr>
        <w:t xml:space="preserve"> созыва </w:t>
      </w:r>
    </w:p>
    <w:p w:rsidR="0091296B" w:rsidRPr="00AE279E" w:rsidRDefault="0091296B" w:rsidP="0091296B">
      <w:pPr>
        <w:spacing w:after="0" w:line="240" w:lineRule="auto"/>
        <w:jc w:val="right"/>
        <w:rPr>
          <w:rFonts w:ascii="Times New Roman" w:eastAsia="Times New Roman" w:hAnsi="Times New Roman" w:cs="Times New Roman"/>
          <w:sz w:val="20"/>
          <w:szCs w:val="20"/>
        </w:rPr>
      </w:pPr>
      <w:r w:rsidRPr="00AE279E">
        <w:rPr>
          <w:rFonts w:ascii="Times New Roman" w:eastAsia="Times New Roman" w:hAnsi="Times New Roman" w:cs="Times New Roman"/>
          <w:sz w:val="20"/>
          <w:szCs w:val="20"/>
        </w:rPr>
        <w:t>Совета Беломорского муниципального округа</w:t>
      </w:r>
    </w:p>
    <w:p w:rsidR="0091296B" w:rsidRPr="00AE279E" w:rsidRDefault="0091296B" w:rsidP="0091296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91296B">
        <w:rPr>
          <w:rFonts w:ascii="Times New Roman" w:eastAsia="Times New Roman" w:hAnsi="Times New Roman" w:cs="Times New Roman"/>
          <w:sz w:val="20"/>
          <w:szCs w:val="20"/>
        </w:rPr>
        <w:t xml:space="preserve"> 15</w:t>
      </w:r>
      <w:r>
        <w:rPr>
          <w:rFonts w:ascii="Times New Roman" w:eastAsia="Times New Roman" w:hAnsi="Times New Roman" w:cs="Times New Roman"/>
          <w:sz w:val="20"/>
          <w:szCs w:val="20"/>
        </w:rPr>
        <w:t>.</w:t>
      </w:r>
      <w:r w:rsidRPr="0091296B">
        <w:rPr>
          <w:rFonts w:ascii="Times New Roman" w:eastAsia="Times New Roman" w:hAnsi="Times New Roman" w:cs="Times New Roman"/>
          <w:sz w:val="20"/>
          <w:szCs w:val="20"/>
        </w:rPr>
        <w:t>12</w:t>
      </w:r>
      <w:r w:rsidRPr="00AE279E">
        <w:rPr>
          <w:rFonts w:ascii="Times New Roman" w:eastAsia="Times New Roman" w:hAnsi="Times New Roman" w:cs="Times New Roman"/>
          <w:sz w:val="20"/>
          <w:szCs w:val="20"/>
        </w:rPr>
        <w:t xml:space="preserve">.2023 г. № </w:t>
      </w:r>
      <w:r w:rsidR="00312CE8">
        <w:rPr>
          <w:rFonts w:ascii="Times New Roman" w:eastAsia="Times New Roman" w:hAnsi="Times New Roman" w:cs="Times New Roman"/>
          <w:sz w:val="20"/>
          <w:szCs w:val="20"/>
        </w:rPr>
        <w:t>39</w:t>
      </w:r>
    </w:p>
    <w:p w:rsidR="0091296B" w:rsidRDefault="0091296B" w:rsidP="0091296B">
      <w:pPr>
        <w:pStyle w:val="ConsPlusNormal"/>
        <w:jc w:val="right"/>
        <w:rPr>
          <w:rFonts w:ascii="Times New Roman" w:hAnsi="Times New Roman"/>
          <w:sz w:val="24"/>
          <w:szCs w:val="24"/>
        </w:rPr>
      </w:pPr>
    </w:p>
    <w:p w:rsidR="003F0625" w:rsidRDefault="003F0625" w:rsidP="00927D2D">
      <w:pPr>
        <w:spacing w:after="0" w:line="271" w:lineRule="auto"/>
        <w:jc w:val="both"/>
        <w:rPr>
          <w:rFonts w:ascii="Times New Roman" w:hAnsi="Times New Roman" w:cs="Times New Roman"/>
          <w:sz w:val="28"/>
          <w:szCs w:val="28"/>
        </w:rPr>
      </w:pPr>
    </w:p>
    <w:p w:rsidR="00E51DAA" w:rsidRDefault="00E51DAA" w:rsidP="00253722">
      <w:pPr>
        <w:spacing w:after="0" w:line="240" w:lineRule="auto"/>
        <w:jc w:val="center"/>
        <w:rPr>
          <w:rFonts w:ascii="Times New Roman" w:hAnsi="Times New Roman" w:cs="Times New Roman"/>
          <w:b/>
          <w:bCs/>
          <w:color w:val="000000"/>
          <w:sz w:val="24"/>
          <w:szCs w:val="24"/>
        </w:rPr>
      </w:pPr>
      <w:r w:rsidRPr="00E14E47">
        <w:rPr>
          <w:rFonts w:ascii="Times New Roman" w:hAnsi="Times New Roman" w:cs="Times New Roman"/>
          <w:b/>
          <w:bCs/>
          <w:color w:val="000000"/>
          <w:sz w:val="24"/>
          <w:szCs w:val="24"/>
        </w:rPr>
        <w:t xml:space="preserve">Положение </w:t>
      </w:r>
      <w:r w:rsidR="00E14E47">
        <w:rPr>
          <w:rFonts w:ascii="Times New Roman" w:hAnsi="Times New Roman" w:cs="Times New Roman"/>
          <w:b/>
          <w:bCs/>
          <w:color w:val="000000"/>
          <w:sz w:val="24"/>
          <w:szCs w:val="24"/>
        </w:rPr>
        <w:t xml:space="preserve">по осуществлению </w:t>
      </w:r>
      <w:r w:rsidR="00E14E47" w:rsidRPr="00191DA5">
        <w:rPr>
          <w:rFonts w:ascii="Times New Roman" w:hAnsi="Times New Roman" w:cs="Times New Roman"/>
          <w:b/>
          <w:bCs/>
          <w:color w:val="000000"/>
          <w:sz w:val="24"/>
          <w:szCs w:val="24"/>
        </w:rPr>
        <w:t>муниципально</w:t>
      </w:r>
      <w:r w:rsidR="00E14E47">
        <w:rPr>
          <w:rFonts w:ascii="Times New Roman" w:hAnsi="Times New Roman" w:cs="Times New Roman"/>
          <w:b/>
          <w:bCs/>
          <w:color w:val="000000"/>
          <w:sz w:val="24"/>
          <w:szCs w:val="24"/>
        </w:rPr>
        <w:t>го</w:t>
      </w:r>
      <w:r w:rsidR="00E14E47" w:rsidRPr="00191DA5">
        <w:rPr>
          <w:rFonts w:ascii="Times New Roman" w:hAnsi="Times New Roman" w:cs="Times New Roman"/>
          <w:b/>
          <w:bCs/>
          <w:color w:val="000000"/>
          <w:sz w:val="24"/>
          <w:szCs w:val="24"/>
        </w:rPr>
        <w:t xml:space="preserve"> жилищно</w:t>
      </w:r>
      <w:r w:rsidR="00E14E47">
        <w:rPr>
          <w:rFonts w:ascii="Times New Roman" w:hAnsi="Times New Roman" w:cs="Times New Roman"/>
          <w:b/>
          <w:bCs/>
          <w:color w:val="000000"/>
          <w:sz w:val="24"/>
          <w:szCs w:val="24"/>
        </w:rPr>
        <w:t>го</w:t>
      </w:r>
      <w:r w:rsidR="00E14E47" w:rsidRPr="00191DA5">
        <w:rPr>
          <w:rFonts w:ascii="Times New Roman" w:hAnsi="Times New Roman" w:cs="Times New Roman"/>
          <w:b/>
          <w:bCs/>
          <w:color w:val="000000"/>
          <w:sz w:val="24"/>
          <w:szCs w:val="24"/>
        </w:rPr>
        <w:t xml:space="preserve"> </w:t>
      </w:r>
      <w:r w:rsidR="00E14E47">
        <w:rPr>
          <w:rFonts w:ascii="Times New Roman" w:hAnsi="Times New Roman" w:cs="Times New Roman"/>
          <w:b/>
          <w:bCs/>
          <w:color w:val="000000"/>
          <w:sz w:val="24"/>
          <w:szCs w:val="24"/>
        </w:rPr>
        <w:t xml:space="preserve">контроля </w:t>
      </w:r>
      <w:r w:rsidR="00EA62F8">
        <w:rPr>
          <w:rFonts w:ascii="Times New Roman" w:hAnsi="Times New Roman" w:cs="Times New Roman"/>
          <w:b/>
          <w:bCs/>
          <w:color w:val="000000"/>
          <w:sz w:val="24"/>
          <w:szCs w:val="24"/>
        </w:rPr>
        <w:t>на территории Беломорского муниципального округа Республики Карелия</w:t>
      </w:r>
    </w:p>
    <w:p w:rsidR="00E14E47" w:rsidRPr="00E14E47" w:rsidRDefault="00E14E47" w:rsidP="00253722">
      <w:pPr>
        <w:spacing w:after="0" w:line="240" w:lineRule="auto"/>
        <w:jc w:val="center"/>
        <w:rPr>
          <w:rFonts w:ascii="Times New Roman" w:hAnsi="Times New Roman" w:cs="Times New Roman"/>
          <w:b/>
          <w:bCs/>
          <w:color w:val="000000"/>
          <w:sz w:val="24"/>
          <w:szCs w:val="24"/>
        </w:rPr>
      </w:pPr>
    </w:p>
    <w:p w:rsidR="00E51DAA" w:rsidRDefault="00E51DAA" w:rsidP="00E51DA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w:t>
      </w:r>
      <w:r w:rsidRPr="0088347A">
        <w:rPr>
          <w:rFonts w:ascii="Times New Roman" w:hAnsi="Times New Roman" w:cs="Times New Roman"/>
          <w:b/>
          <w:bCs/>
          <w:color w:val="000000"/>
          <w:sz w:val="24"/>
          <w:szCs w:val="24"/>
        </w:rPr>
        <w:t xml:space="preserve"> </w:t>
      </w:r>
      <w:r w:rsidRPr="00571144">
        <w:rPr>
          <w:rFonts w:ascii="Times New Roman" w:hAnsi="Times New Roman" w:cs="Times New Roman"/>
          <w:b/>
          <w:bCs/>
          <w:color w:val="000000"/>
          <w:sz w:val="24"/>
          <w:szCs w:val="24"/>
        </w:rPr>
        <w:t>Общие положения</w:t>
      </w:r>
    </w:p>
    <w:p w:rsidR="00E51DAA" w:rsidRDefault="00E51DAA" w:rsidP="00EA62F8">
      <w:pPr>
        <w:spacing w:after="0" w:line="240" w:lineRule="auto"/>
        <w:jc w:val="both"/>
        <w:rPr>
          <w:rFonts w:ascii="Times New Roman" w:hAnsi="Times New Roman" w:cs="Times New Roman"/>
          <w:bCs/>
          <w:color w:val="000000"/>
          <w:sz w:val="24"/>
          <w:szCs w:val="24"/>
        </w:rPr>
      </w:pPr>
      <w:r w:rsidRPr="00571144">
        <w:rPr>
          <w:rFonts w:ascii="Times New Roman" w:hAnsi="Times New Roman" w:cs="Times New Roman"/>
          <w:color w:val="000000"/>
          <w:sz w:val="24"/>
          <w:szCs w:val="24"/>
        </w:rPr>
        <w:t>1. Настоящее Положение устанавливает порядок осуществления</w:t>
      </w:r>
      <w:r w:rsidRPr="001A6B74">
        <w:rPr>
          <w:rFonts w:ascii="Times New Roman" w:hAnsi="Times New Roman" w:cs="Times New Roman"/>
          <w:bCs/>
          <w:color w:val="000000"/>
          <w:sz w:val="24"/>
          <w:szCs w:val="24"/>
        </w:rPr>
        <w:t xml:space="preserve"> </w:t>
      </w:r>
      <w:r w:rsidRPr="005125EE">
        <w:rPr>
          <w:rFonts w:ascii="Times New Roman" w:hAnsi="Times New Roman" w:cs="Times New Roman"/>
          <w:bCs/>
          <w:color w:val="000000"/>
          <w:sz w:val="24"/>
          <w:szCs w:val="24"/>
        </w:rPr>
        <w:t>муници</w:t>
      </w:r>
      <w:r w:rsidR="006F1866">
        <w:rPr>
          <w:rFonts w:ascii="Times New Roman" w:hAnsi="Times New Roman" w:cs="Times New Roman"/>
          <w:bCs/>
          <w:color w:val="000000"/>
          <w:sz w:val="24"/>
          <w:szCs w:val="24"/>
        </w:rPr>
        <w:t xml:space="preserve">пального жилищного контроля </w:t>
      </w:r>
      <w:r w:rsidR="00EA62F8" w:rsidRPr="00EA62F8">
        <w:rPr>
          <w:rFonts w:ascii="Times New Roman" w:hAnsi="Times New Roman" w:cs="Times New Roman"/>
          <w:bCs/>
          <w:color w:val="000000"/>
          <w:sz w:val="24"/>
          <w:szCs w:val="24"/>
        </w:rPr>
        <w:t>на территории Беломорского муниципального округа Республики Карелия</w:t>
      </w:r>
      <w:r w:rsidR="00EA62F8">
        <w:rPr>
          <w:rFonts w:ascii="Times New Roman" w:hAnsi="Times New Roman" w:cs="Times New Roman"/>
          <w:bCs/>
          <w:color w:val="000000"/>
          <w:sz w:val="24"/>
          <w:szCs w:val="24"/>
        </w:rPr>
        <w:t xml:space="preserve"> </w:t>
      </w:r>
      <w:r w:rsidRPr="005125EE">
        <w:rPr>
          <w:rFonts w:ascii="Times New Roman" w:hAnsi="Times New Roman" w:cs="Times New Roman"/>
          <w:bCs/>
          <w:color w:val="000000"/>
          <w:sz w:val="24"/>
          <w:szCs w:val="24"/>
        </w:rPr>
        <w:t>(далее – муниципальный жилищный контроль)</w:t>
      </w:r>
    </w:p>
    <w:p w:rsidR="00E51DAA" w:rsidRDefault="00E51DAA" w:rsidP="00E51DAA">
      <w:pPr>
        <w:pStyle w:val="ConsPlusNormal"/>
        <w:ind w:firstLine="709"/>
        <w:jc w:val="both"/>
        <w:rPr>
          <w:rFonts w:ascii="Times New Roman" w:hAnsi="Times New Roman" w:cs="Times New Roman"/>
          <w:color w:val="000000"/>
          <w:sz w:val="24"/>
          <w:szCs w:val="24"/>
        </w:rPr>
      </w:pPr>
      <w:r w:rsidRPr="00571144">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Му</w:t>
      </w:r>
      <w:r w:rsidR="007E7292">
        <w:rPr>
          <w:rFonts w:ascii="Times New Roman" w:hAnsi="Times New Roman" w:cs="Times New Roman"/>
          <w:color w:val="000000"/>
          <w:sz w:val="24"/>
          <w:szCs w:val="24"/>
        </w:rPr>
        <w:t xml:space="preserve">ниципальный жилищный контроль </w:t>
      </w:r>
      <w:r>
        <w:rPr>
          <w:rFonts w:ascii="Times New Roman" w:hAnsi="Times New Roman" w:cs="Times New Roman"/>
          <w:color w:val="000000"/>
          <w:sz w:val="24"/>
          <w:szCs w:val="24"/>
        </w:rPr>
        <w:t>осуществляется</w:t>
      </w:r>
      <w:r w:rsidRPr="0088347A">
        <w:rPr>
          <w:rFonts w:ascii="Times New Roman" w:hAnsi="Times New Roman" w:cs="Times New Roman"/>
          <w:color w:val="000000"/>
          <w:sz w:val="24"/>
          <w:szCs w:val="24"/>
        </w:rPr>
        <w:t xml:space="preserve"> </w:t>
      </w:r>
      <w:r w:rsidRPr="007C51F4">
        <w:rPr>
          <w:rFonts w:ascii="Times New Roman" w:hAnsi="Times New Roman" w:cs="Times New Roman"/>
          <w:color w:val="000000"/>
          <w:sz w:val="24"/>
          <w:szCs w:val="24"/>
        </w:rPr>
        <w:t>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01B6E" w:rsidRPr="005932EC" w:rsidRDefault="00001B6E" w:rsidP="00001B6E">
      <w:pPr>
        <w:spacing w:after="0" w:line="240" w:lineRule="auto"/>
        <w:ind w:firstLine="709"/>
        <w:jc w:val="both"/>
        <w:rPr>
          <w:rFonts w:ascii="Times New Roman" w:hAnsi="Times New Roman" w:cs="Times New Roman"/>
          <w:sz w:val="24"/>
          <w:szCs w:val="24"/>
        </w:rPr>
      </w:pPr>
      <w:r w:rsidRPr="008700D8">
        <w:rPr>
          <w:rFonts w:ascii="Times New Roman" w:hAnsi="Times New Roman" w:cs="Times New Roman"/>
          <w:sz w:val="24"/>
          <w:szCs w:val="24"/>
        </w:rPr>
        <w:t xml:space="preserve">Предметом муниципального жилищного контроля </w:t>
      </w:r>
      <w:r w:rsidRPr="008700D8">
        <w:rPr>
          <w:rFonts w:ascii="Times New Roman" w:hAnsi="Times New Roman" w:cs="Times New Roman"/>
          <w:bCs/>
          <w:sz w:val="24"/>
          <w:szCs w:val="24"/>
        </w:rPr>
        <w:t>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Pr="008700D8">
        <w:rPr>
          <w:rFonts w:ascii="Times New Roman" w:hAnsi="Times New Roman" w:cs="Times New Roman"/>
          <w:sz w:val="24"/>
          <w:szCs w:val="24"/>
        </w:rPr>
        <w:t xml:space="preserve"> (далее также – обязательные требования), и исполнение решений, принимаемых по результатам контрольных мероприятий.</w:t>
      </w:r>
    </w:p>
    <w:p w:rsidR="00E51DAA" w:rsidRDefault="00E51DAA" w:rsidP="00E51DAA">
      <w:pPr>
        <w:pStyle w:val="a9"/>
        <w:tabs>
          <w:tab w:val="left" w:pos="1134"/>
        </w:tabs>
        <w:spacing w:after="0" w:line="240" w:lineRule="auto"/>
        <w:ind w:left="0" w:firstLine="709"/>
        <w:jc w:val="both"/>
        <w:rPr>
          <w:rFonts w:ascii="Times New Roman" w:hAnsi="Times New Roman" w:cs="Times New Roman"/>
          <w:color w:val="000000"/>
          <w:sz w:val="24"/>
          <w:szCs w:val="24"/>
        </w:rPr>
      </w:pPr>
      <w:r w:rsidRPr="00CE66B9">
        <w:rPr>
          <w:rFonts w:ascii="Times New Roman" w:eastAsia="Times New Roman" w:hAnsi="Times New Roman" w:cs="Times New Roman"/>
          <w:color w:val="000000"/>
          <w:sz w:val="24"/>
          <w:szCs w:val="24"/>
        </w:rPr>
        <w:t>Объектами муниципального</w:t>
      </w:r>
      <w:r>
        <w:rPr>
          <w:rFonts w:ascii="Times New Roman" w:eastAsia="Times New Roman" w:hAnsi="Times New Roman" w:cs="Times New Roman"/>
          <w:color w:val="000000"/>
          <w:sz w:val="24"/>
          <w:szCs w:val="24"/>
        </w:rPr>
        <w:t xml:space="preserve"> жилищного</w:t>
      </w:r>
      <w:r w:rsidRPr="00CE66B9">
        <w:rPr>
          <w:rFonts w:ascii="Times New Roman" w:eastAsia="Times New Roman" w:hAnsi="Times New Roman" w:cs="Times New Roman"/>
          <w:color w:val="000000"/>
          <w:sz w:val="24"/>
          <w:szCs w:val="24"/>
        </w:rPr>
        <w:t xml:space="preserve"> контроля (далее – объект контроля) являются:</w:t>
      </w:r>
    </w:p>
    <w:p w:rsidR="00E51DAA" w:rsidRPr="00B956B6" w:rsidRDefault="00E51DAA" w:rsidP="00E51DAA">
      <w:pPr>
        <w:pStyle w:val="ConsPlusNormal"/>
        <w:ind w:firstLine="709"/>
        <w:jc w:val="both"/>
        <w:rPr>
          <w:rFonts w:ascii="Times New Roman" w:hAnsi="Times New Roman" w:cs="Times New Roman"/>
          <w:bCs/>
          <w:color w:val="000000"/>
          <w:sz w:val="24"/>
          <w:szCs w:val="24"/>
        </w:rPr>
      </w:pPr>
      <w:r w:rsidRPr="00B956B6">
        <w:rPr>
          <w:rFonts w:ascii="Times New Roman" w:hAnsi="Times New Roman" w:cs="Times New Roman"/>
          <w:bCs/>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bCs/>
          <w:color w:val="000000"/>
          <w:sz w:val="24"/>
          <w:szCs w:val="24"/>
        </w:rPr>
        <w:t>;</w:t>
      </w:r>
    </w:p>
    <w:p w:rsidR="00E51DAA" w:rsidRPr="00B956B6" w:rsidRDefault="00E51DAA" w:rsidP="00E51DAA">
      <w:pPr>
        <w:pStyle w:val="ConsPlusNormal"/>
        <w:ind w:firstLine="709"/>
        <w:jc w:val="both"/>
        <w:rPr>
          <w:rFonts w:ascii="Times New Roman" w:hAnsi="Times New Roman" w:cs="Times New Roman"/>
          <w:bCs/>
          <w:color w:val="000000"/>
          <w:sz w:val="24"/>
          <w:szCs w:val="24"/>
        </w:rPr>
      </w:pPr>
      <w:r w:rsidRPr="00B956B6">
        <w:rPr>
          <w:rFonts w:ascii="Times New Roman" w:hAnsi="Times New Roman" w:cs="Times New Roman"/>
          <w:bCs/>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51DAA" w:rsidRPr="00486BAC" w:rsidRDefault="00E51DAA" w:rsidP="00E51DAA">
      <w:pPr>
        <w:pStyle w:val="ConsPlusNormal"/>
        <w:ind w:firstLine="709"/>
        <w:jc w:val="both"/>
        <w:rPr>
          <w:rFonts w:ascii="Times New Roman" w:hAnsi="Times New Roman" w:cs="Times New Roman"/>
          <w:bCs/>
          <w:sz w:val="24"/>
          <w:szCs w:val="24"/>
        </w:rPr>
      </w:pPr>
      <w:r w:rsidRPr="00B956B6">
        <w:rPr>
          <w:rFonts w:ascii="Times New Roman" w:hAnsi="Times New Roman" w:cs="Times New Roman"/>
          <w:bCs/>
          <w:color w:val="000000"/>
          <w:sz w:val="24"/>
          <w:szCs w:val="24"/>
        </w:rPr>
        <w:t>3) жилые помещения муниципального жилищного фонда, общее имущество в многоквартирных домах,</w:t>
      </w:r>
      <w:r>
        <w:rPr>
          <w:rFonts w:ascii="Times New Roman" w:hAnsi="Times New Roman" w:cs="Times New Roman"/>
          <w:bCs/>
          <w:color w:val="000000"/>
          <w:sz w:val="24"/>
          <w:szCs w:val="24"/>
        </w:rPr>
        <w:t xml:space="preserve"> </w:t>
      </w:r>
      <w:r w:rsidRPr="00B956B6">
        <w:rPr>
          <w:rFonts w:ascii="Times New Roman" w:hAnsi="Times New Roman" w:cs="Times New Roman"/>
          <w:bCs/>
          <w:color w:val="000000"/>
          <w:sz w:val="24"/>
          <w:szCs w:val="24"/>
        </w:rPr>
        <w:t xml:space="preserve">в которых есть жилые помещения муниципального жилищного </w:t>
      </w:r>
      <w:r w:rsidRPr="00486BAC">
        <w:rPr>
          <w:rFonts w:ascii="Times New Roman" w:hAnsi="Times New Roman" w:cs="Times New Roman"/>
          <w:bCs/>
          <w:sz w:val="24"/>
          <w:szCs w:val="24"/>
        </w:rPr>
        <w:t>фонда, и другие объекты, к которым предъявляются обязательные требования.</w:t>
      </w:r>
    </w:p>
    <w:p w:rsidR="00E51DAA" w:rsidRPr="00486BAC" w:rsidRDefault="00E51DAA" w:rsidP="00E51DAA">
      <w:pPr>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 xml:space="preserve">3. Органом местного самоуправления </w:t>
      </w:r>
      <w:r w:rsidR="0024157F" w:rsidRPr="00486BAC">
        <w:rPr>
          <w:rFonts w:ascii="Times New Roman" w:hAnsi="Times New Roman" w:cs="Times New Roman"/>
          <w:sz w:val="24"/>
          <w:szCs w:val="24"/>
        </w:rPr>
        <w:t>Беломорского муниципального округа</w:t>
      </w:r>
      <w:r w:rsidR="00C9797D" w:rsidRPr="00486BAC">
        <w:rPr>
          <w:rFonts w:ascii="Times New Roman" w:hAnsi="Times New Roman" w:cs="Times New Roman"/>
          <w:sz w:val="24"/>
          <w:szCs w:val="24"/>
        </w:rPr>
        <w:t xml:space="preserve"> Республики Карелия (далее Беломорский муниципальный округ)</w:t>
      </w:r>
      <w:r w:rsidRPr="00486BAC">
        <w:rPr>
          <w:rFonts w:ascii="Times New Roman" w:hAnsi="Times New Roman" w:cs="Times New Roman"/>
          <w:sz w:val="24"/>
          <w:szCs w:val="24"/>
        </w:rPr>
        <w:t xml:space="preserve">, наделенным полномочиями по осуществлению муниципального жилищного контроля, является администрация </w:t>
      </w:r>
      <w:r w:rsidR="0024157F" w:rsidRPr="00486BAC">
        <w:rPr>
          <w:rFonts w:ascii="Times New Roman" w:hAnsi="Times New Roman" w:cs="Times New Roman"/>
          <w:sz w:val="24"/>
          <w:szCs w:val="24"/>
        </w:rPr>
        <w:t>Беломорского муниципального округа</w:t>
      </w:r>
      <w:r w:rsidRPr="00486BAC">
        <w:rPr>
          <w:rFonts w:ascii="Times New Roman" w:hAnsi="Times New Roman" w:cs="Times New Roman"/>
          <w:sz w:val="24"/>
          <w:szCs w:val="24"/>
        </w:rPr>
        <w:t xml:space="preserve"> (далее – Администрация, контрольный орган) в лице отдела по строительству и жилищно-коммунальному хозяйству Администрации (далее -уполномоченный орган)</w:t>
      </w:r>
    </w:p>
    <w:p w:rsidR="00E73D85" w:rsidRPr="00486BAC" w:rsidRDefault="00E51DAA" w:rsidP="00E51DAA">
      <w:pPr>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 xml:space="preserve">4. Должностными лицами контрольного органа, уполномоченными на принятие решения о проведении контрольных мероприятий, являются </w:t>
      </w:r>
      <w:r w:rsidR="00DE6CBC" w:rsidRPr="00486BAC">
        <w:rPr>
          <w:rFonts w:ascii="Times New Roman" w:hAnsi="Times New Roman" w:cs="Times New Roman"/>
          <w:sz w:val="24"/>
          <w:szCs w:val="24"/>
        </w:rPr>
        <w:t>глава Беломорского муниципального округа, исполняющий полномочия главы администрации Беломорского муниципального округа</w:t>
      </w:r>
      <w:r w:rsidR="007E7292" w:rsidRPr="00486BAC">
        <w:rPr>
          <w:rFonts w:ascii="Times New Roman" w:hAnsi="Times New Roman" w:cs="Times New Roman"/>
          <w:sz w:val="24"/>
          <w:szCs w:val="24"/>
        </w:rPr>
        <w:t xml:space="preserve"> (далее- глава округа)</w:t>
      </w:r>
      <w:r w:rsidR="00DE6CBC" w:rsidRPr="00486BAC">
        <w:rPr>
          <w:rFonts w:ascii="Times New Roman" w:hAnsi="Times New Roman" w:cs="Times New Roman"/>
          <w:sz w:val="24"/>
          <w:szCs w:val="24"/>
        </w:rPr>
        <w:t>, заместители главы</w:t>
      </w:r>
      <w:r w:rsidR="007E7292" w:rsidRPr="00486BAC">
        <w:rPr>
          <w:rFonts w:ascii="Times New Roman" w:hAnsi="Times New Roman" w:cs="Times New Roman"/>
          <w:sz w:val="24"/>
          <w:szCs w:val="24"/>
        </w:rPr>
        <w:t xml:space="preserve"> администрации</w:t>
      </w:r>
      <w:r w:rsidR="00DE6CBC" w:rsidRPr="00486BAC">
        <w:rPr>
          <w:rFonts w:ascii="Times New Roman" w:hAnsi="Times New Roman" w:cs="Times New Roman"/>
          <w:sz w:val="24"/>
          <w:szCs w:val="24"/>
        </w:rPr>
        <w:t xml:space="preserve"> Беломорского муниципального округа</w:t>
      </w:r>
      <w:r w:rsidR="004F16A7" w:rsidRPr="00486BAC">
        <w:rPr>
          <w:rFonts w:ascii="Times New Roman" w:hAnsi="Times New Roman" w:cs="Times New Roman"/>
          <w:sz w:val="24"/>
          <w:szCs w:val="24"/>
        </w:rPr>
        <w:t xml:space="preserve"> (далее – заместители главы администрации)</w:t>
      </w:r>
      <w:r w:rsidR="00E73D85" w:rsidRPr="00486BAC">
        <w:rPr>
          <w:rFonts w:ascii="Times New Roman" w:hAnsi="Times New Roman" w:cs="Times New Roman"/>
          <w:sz w:val="24"/>
          <w:szCs w:val="24"/>
        </w:rPr>
        <w:t>.</w:t>
      </w:r>
    </w:p>
    <w:p w:rsidR="00E51DAA" w:rsidRPr="00486BAC" w:rsidRDefault="00E51DAA" w:rsidP="00E51DAA">
      <w:pPr>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5. Должностными лицами контрольного органа, в должностные обязанности которых входит осуществление полномочий по муниципальному жилищному контролю, являются муниципальные служащие отдела по строительству и жилищно-коммунальному хозяйству (далее - инспекторы).</w:t>
      </w:r>
    </w:p>
    <w:p w:rsidR="00E51DAA" w:rsidRPr="00486BAC" w:rsidRDefault="00E51DAA" w:rsidP="00E51DAA">
      <w:pPr>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 xml:space="preserve">6. Должностными лицами, уполномоченными на выдачу заданий на проведение контрольных мероприятий без взаимодействия с контролируемыми лицами являются </w:t>
      </w:r>
      <w:r w:rsidR="00E73D85" w:rsidRPr="00486BAC">
        <w:rPr>
          <w:rFonts w:ascii="Times New Roman" w:hAnsi="Times New Roman" w:cs="Times New Roman"/>
          <w:sz w:val="24"/>
          <w:szCs w:val="24"/>
        </w:rPr>
        <w:t xml:space="preserve">глава </w:t>
      </w:r>
      <w:r w:rsidR="000E17D4" w:rsidRPr="00486BAC">
        <w:rPr>
          <w:rFonts w:ascii="Times New Roman" w:hAnsi="Times New Roman" w:cs="Times New Roman"/>
          <w:sz w:val="24"/>
          <w:szCs w:val="24"/>
        </w:rPr>
        <w:t xml:space="preserve">округа, </w:t>
      </w:r>
      <w:r w:rsidR="00E73D85" w:rsidRPr="00486BAC">
        <w:rPr>
          <w:rFonts w:ascii="Times New Roman" w:hAnsi="Times New Roman" w:cs="Times New Roman"/>
          <w:sz w:val="24"/>
          <w:szCs w:val="24"/>
        </w:rPr>
        <w:t xml:space="preserve">заместители главы </w:t>
      </w:r>
      <w:r w:rsidR="000E17D4" w:rsidRPr="00486BAC">
        <w:rPr>
          <w:rFonts w:ascii="Times New Roman" w:hAnsi="Times New Roman" w:cs="Times New Roman"/>
          <w:sz w:val="24"/>
          <w:szCs w:val="24"/>
        </w:rPr>
        <w:t>администрации</w:t>
      </w:r>
      <w:r w:rsidR="00E73D85" w:rsidRPr="00486BAC">
        <w:rPr>
          <w:rFonts w:ascii="Times New Roman" w:hAnsi="Times New Roman" w:cs="Times New Roman"/>
          <w:sz w:val="24"/>
          <w:szCs w:val="24"/>
        </w:rPr>
        <w:t xml:space="preserve">, </w:t>
      </w:r>
      <w:r w:rsidRPr="00486BAC">
        <w:rPr>
          <w:rFonts w:ascii="Times New Roman" w:hAnsi="Times New Roman" w:cs="Times New Roman"/>
          <w:sz w:val="24"/>
          <w:szCs w:val="24"/>
        </w:rPr>
        <w:t>а также иные должностные лица Администрации, действующие на основании соответствующей доверенности.</w:t>
      </w:r>
    </w:p>
    <w:p w:rsidR="00E51DAA" w:rsidRPr="00486BAC" w:rsidRDefault="00E51DAA" w:rsidP="00E51DAA">
      <w:pPr>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7. Должностные обязанности инспекторов при осуществлении полномочий по муниципальному жилищному контролю устанавливаются их должностными инструкциями.</w:t>
      </w:r>
    </w:p>
    <w:p w:rsidR="00E51DAA" w:rsidRPr="00486BAC" w:rsidRDefault="00E51DAA" w:rsidP="00E51DAA">
      <w:pPr>
        <w:autoSpaceDE w:val="0"/>
        <w:autoSpaceDN w:val="0"/>
        <w:adjustRightInd w:val="0"/>
        <w:spacing w:after="0" w:line="240" w:lineRule="auto"/>
        <w:ind w:firstLine="709"/>
        <w:jc w:val="both"/>
        <w:rPr>
          <w:rFonts w:ascii="Times New Roman" w:hAnsi="Times New Roman" w:cs="Times New Roman"/>
          <w:sz w:val="24"/>
          <w:szCs w:val="24"/>
        </w:rPr>
      </w:pPr>
      <w:r w:rsidRPr="00486BAC">
        <w:rPr>
          <w:rFonts w:ascii="Times New Roman" w:hAnsi="Times New Roman" w:cs="Times New Roman"/>
          <w:sz w:val="24"/>
          <w:szCs w:val="24"/>
        </w:rPr>
        <w:lastRenderedPageBreak/>
        <w:t>8. Должностные лица при осуществлении муниципального жилищного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E51DAA" w:rsidRPr="00486BAC" w:rsidRDefault="00E51DAA" w:rsidP="00E51DAA">
      <w:pPr>
        <w:autoSpaceDE w:val="0"/>
        <w:autoSpaceDN w:val="0"/>
        <w:adjustRightInd w:val="0"/>
        <w:spacing w:after="0" w:line="240" w:lineRule="auto"/>
        <w:ind w:firstLine="709"/>
        <w:jc w:val="both"/>
        <w:rPr>
          <w:rFonts w:ascii="Times New Roman" w:hAnsi="Times New Roman" w:cs="Times New Roman"/>
          <w:sz w:val="24"/>
          <w:szCs w:val="24"/>
        </w:rPr>
      </w:pPr>
      <w:r w:rsidRPr="00486BAC">
        <w:rPr>
          <w:rFonts w:ascii="Times New Roman" w:hAnsi="Times New Roman" w:cs="Times New Roman"/>
          <w:sz w:val="24"/>
          <w:szCs w:val="24"/>
        </w:rPr>
        <w:t>9. Уполномоченный орган при осуществлении муниципального жилищного контроля взаимодействует с федеральными органами государственной власти, их территориальными органами, органами государственной власти Республики Карелия, органами местного самоуправления, а также организациями, гражданами в соответствии с действующим законодательством.</w:t>
      </w:r>
    </w:p>
    <w:p w:rsidR="00E51DAA" w:rsidRPr="00486BAC" w:rsidRDefault="00E51DAA" w:rsidP="00E51DA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10. Контрольный орган осуществляет учет объектов муниципального контроля.</w:t>
      </w:r>
    </w:p>
    <w:p w:rsidR="00E51DAA" w:rsidRPr="00486BAC" w:rsidRDefault="00E51DAA" w:rsidP="00E51DAA">
      <w:pPr>
        <w:widowControl w:val="0"/>
        <w:autoSpaceDE w:val="0"/>
        <w:autoSpaceDN w:val="0"/>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51DAA" w:rsidRPr="00486BAC" w:rsidRDefault="00E51DAA" w:rsidP="00E51DAA">
      <w:pPr>
        <w:widowControl w:val="0"/>
        <w:autoSpaceDE w:val="0"/>
        <w:autoSpaceDN w:val="0"/>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Учет объектов контроля осуществляется посредством ведения журнала учета объектов контроля в электронном виде.</w:t>
      </w:r>
    </w:p>
    <w:p w:rsidR="00E51DAA" w:rsidRPr="00486BAC" w:rsidRDefault="00E51DAA" w:rsidP="00E51DAA">
      <w:pPr>
        <w:widowControl w:val="0"/>
        <w:autoSpaceDE w:val="0"/>
        <w:autoSpaceDN w:val="0"/>
        <w:spacing w:after="0" w:line="240" w:lineRule="auto"/>
        <w:ind w:firstLine="709"/>
        <w:contextualSpacing/>
        <w:jc w:val="both"/>
        <w:rPr>
          <w:rFonts w:ascii="Times New Roman" w:hAnsi="Times New Roman" w:cs="Times New Roman"/>
          <w:sz w:val="24"/>
          <w:szCs w:val="24"/>
        </w:rPr>
      </w:pPr>
      <w:r w:rsidRPr="00486BAC">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DE6A27" w:rsidRPr="00486BAC">
        <w:rPr>
          <w:rFonts w:ascii="Times New Roman" w:hAnsi="Times New Roman" w:cs="Times New Roman"/>
          <w:sz w:val="24"/>
          <w:szCs w:val="24"/>
        </w:rPr>
        <w:t>,</w:t>
      </w:r>
      <w:r w:rsidRPr="00486BAC">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51DAA" w:rsidRPr="00486BAC" w:rsidRDefault="00E51DAA" w:rsidP="00E51DAA">
      <w:pPr>
        <w:autoSpaceDE w:val="0"/>
        <w:autoSpaceDN w:val="0"/>
        <w:adjustRightInd w:val="0"/>
        <w:spacing w:after="0" w:line="240" w:lineRule="auto"/>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11.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8" w:history="1">
        <w:r w:rsidRPr="00486BAC">
          <w:rPr>
            <w:rFonts w:ascii="Times New Roman" w:hAnsi="Times New Roman" w:cs="Times New Roman"/>
            <w:sz w:val="24"/>
            <w:szCs w:val="24"/>
          </w:rPr>
          <w:t>закона</w:t>
        </w:r>
      </w:hyperlink>
      <w:r w:rsidRPr="00486BAC">
        <w:rPr>
          <w:rFonts w:ascii="Times New Roman" w:hAnsi="Times New Roman" w:cs="Times New Roman"/>
          <w:sz w:val="24"/>
          <w:szCs w:val="24"/>
        </w:rPr>
        <w:t xml:space="preserve"> от 31</w:t>
      </w:r>
      <w:r w:rsidR="007E6BAA" w:rsidRPr="00486BAC">
        <w:rPr>
          <w:rFonts w:ascii="Times New Roman" w:hAnsi="Times New Roman" w:cs="Times New Roman"/>
          <w:sz w:val="24"/>
          <w:szCs w:val="24"/>
        </w:rPr>
        <w:t xml:space="preserve"> июля </w:t>
      </w:r>
      <w:r w:rsidRPr="00486BAC">
        <w:rPr>
          <w:rFonts w:ascii="Times New Roman" w:hAnsi="Times New Roman" w:cs="Times New Roman"/>
          <w:sz w:val="24"/>
          <w:szCs w:val="24"/>
        </w:rPr>
        <w:t>2020</w:t>
      </w:r>
      <w:r w:rsidR="007E6BAA" w:rsidRPr="00486BAC">
        <w:rPr>
          <w:rFonts w:ascii="Times New Roman" w:hAnsi="Times New Roman" w:cs="Times New Roman"/>
          <w:sz w:val="24"/>
          <w:szCs w:val="24"/>
        </w:rPr>
        <w:t xml:space="preserve"> года</w:t>
      </w:r>
      <w:r w:rsidRPr="00486BA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Федерального </w:t>
      </w:r>
      <w:r w:rsidRPr="00486BAC">
        <w:rPr>
          <w:sz w:val="24"/>
          <w:szCs w:val="24"/>
        </w:rPr>
        <w:t>закона</w:t>
      </w:r>
      <w:r w:rsidRPr="00486BAC">
        <w:rPr>
          <w:rFonts w:ascii="Times New Roman" w:hAnsi="Times New Roman" w:cs="Times New Roman"/>
          <w:sz w:val="24"/>
          <w:szCs w:val="24"/>
        </w:rPr>
        <w:t xml:space="preserve"> от 06</w:t>
      </w:r>
      <w:r w:rsidR="007E6BAA" w:rsidRPr="00486BAC">
        <w:rPr>
          <w:rFonts w:ascii="Times New Roman" w:hAnsi="Times New Roman" w:cs="Times New Roman"/>
          <w:sz w:val="24"/>
          <w:szCs w:val="24"/>
        </w:rPr>
        <w:t xml:space="preserve"> октября </w:t>
      </w:r>
      <w:r w:rsidRPr="00486BAC">
        <w:rPr>
          <w:rFonts w:ascii="Times New Roman" w:hAnsi="Times New Roman" w:cs="Times New Roman"/>
          <w:sz w:val="24"/>
          <w:szCs w:val="24"/>
        </w:rPr>
        <w:t>2003</w:t>
      </w:r>
      <w:r w:rsidR="007E6BAA" w:rsidRPr="00486BAC">
        <w:rPr>
          <w:rFonts w:ascii="Times New Roman" w:hAnsi="Times New Roman" w:cs="Times New Roman"/>
          <w:sz w:val="24"/>
          <w:szCs w:val="24"/>
        </w:rPr>
        <w:t xml:space="preserve"> года</w:t>
      </w:r>
      <w:r w:rsidRPr="00486BAC">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sidR="007E6BAA" w:rsidRPr="00486BAC">
        <w:rPr>
          <w:rFonts w:ascii="Times New Roman" w:hAnsi="Times New Roman" w:cs="Times New Roman"/>
          <w:sz w:val="24"/>
          <w:szCs w:val="24"/>
        </w:rPr>
        <w:t>.</w:t>
      </w:r>
    </w:p>
    <w:p w:rsidR="00E51DAA" w:rsidRPr="00486BAC" w:rsidRDefault="00E51DAA" w:rsidP="00E51DAA">
      <w:pPr>
        <w:pStyle w:val="ConsPlusNormal"/>
        <w:ind w:firstLine="709"/>
        <w:jc w:val="both"/>
        <w:rPr>
          <w:rFonts w:ascii="Times New Roman" w:eastAsiaTheme="minorEastAsia" w:hAnsi="Times New Roman" w:cs="Times New Roman"/>
          <w:sz w:val="24"/>
          <w:szCs w:val="24"/>
          <w:lang w:eastAsia="ru-RU"/>
        </w:rPr>
      </w:pPr>
      <w:r w:rsidRPr="00486BAC">
        <w:rPr>
          <w:rFonts w:ascii="Times New Roman" w:eastAsiaTheme="minorEastAsia" w:hAnsi="Times New Roman" w:cs="Times New Roman"/>
          <w:sz w:val="24"/>
          <w:szCs w:val="24"/>
          <w:lang w:eastAsia="ru-RU"/>
        </w:rPr>
        <w:t>12. Уполномоченный орган осуществляет муниципальный жилищный контроль за соблюдением:</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2) требований к формированию фондов капитального ремонта;</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lastRenderedPageBreak/>
        <w:t>10) требований к обеспечению доступности для инвалидов помещений в многоквартирных домах;</w:t>
      </w:r>
    </w:p>
    <w:p w:rsidR="00E51DAA" w:rsidRPr="00486BAC" w:rsidRDefault="00E51DAA" w:rsidP="00E51DAA">
      <w:pPr>
        <w:pStyle w:val="ConsPlusNormal"/>
        <w:ind w:firstLine="709"/>
        <w:jc w:val="both"/>
        <w:rPr>
          <w:rFonts w:ascii="Times New Roman" w:hAnsi="Times New Roman" w:cs="Times New Roman"/>
          <w:bCs/>
          <w:sz w:val="24"/>
          <w:szCs w:val="24"/>
        </w:rPr>
      </w:pPr>
      <w:r w:rsidRPr="00486BAC">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F318FA" w:rsidRPr="005932EC" w:rsidRDefault="00F318FA" w:rsidP="00F318FA">
      <w:pPr>
        <w:pStyle w:val="ConsPlusNormal"/>
        <w:ind w:firstLine="709"/>
        <w:jc w:val="both"/>
        <w:rPr>
          <w:rFonts w:ascii="Times New Roman" w:hAnsi="Times New Roman" w:cs="Times New Roman"/>
          <w:bCs/>
          <w:sz w:val="24"/>
          <w:szCs w:val="24"/>
        </w:rPr>
      </w:pPr>
      <w:r w:rsidRPr="005932EC">
        <w:rPr>
          <w:rFonts w:ascii="Times New Roman" w:hAnsi="Times New Roman" w:cs="Times New Roman"/>
          <w:bCs/>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318FA" w:rsidRPr="005932EC" w:rsidRDefault="00F318FA" w:rsidP="00F318FA">
      <w:pPr>
        <w:pStyle w:val="ConsPlusNormal"/>
        <w:ind w:firstLine="709"/>
        <w:jc w:val="both"/>
        <w:rPr>
          <w:rFonts w:ascii="Times New Roman" w:hAnsi="Times New Roman" w:cs="Times New Roman"/>
          <w:bCs/>
          <w:sz w:val="24"/>
          <w:szCs w:val="24"/>
        </w:rPr>
      </w:pPr>
      <w:r w:rsidRPr="005932EC">
        <w:rPr>
          <w:rFonts w:ascii="Times New Roman" w:hAnsi="Times New Roman" w:cs="Times New Roman"/>
          <w:bCs/>
          <w:sz w:val="24"/>
          <w:szCs w:val="24"/>
        </w:rPr>
        <w:t>13)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E51DAA" w:rsidRPr="00486BAC" w:rsidRDefault="00E51DAA" w:rsidP="00E51DAA">
      <w:pPr>
        <w:pStyle w:val="21"/>
        <w:tabs>
          <w:tab w:val="left" w:pos="1200"/>
        </w:tabs>
        <w:spacing w:after="0" w:line="240" w:lineRule="auto"/>
        <w:ind w:firstLine="709"/>
        <w:jc w:val="both"/>
        <w:rPr>
          <w:shd w:val="clear" w:color="auto" w:fill="FFFFFF"/>
        </w:rPr>
      </w:pPr>
      <w:r w:rsidRPr="00486BAC">
        <w:rPr>
          <w:shd w:val="clear" w:color="auto" w:fill="FFFFFF"/>
        </w:rPr>
        <w:t>13. Система оценки и управления рисками при осуществлении муниципального жилищного контроля не применяется.</w:t>
      </w:r>
    </w:p>
    <w:p w:rsidR="00E51DAA" w:rsidRPr="00486BAC" w:rsidRDefault="00A2243B" w:rsidP="00E51DAA">
      <w:pPr>
        <w:pStyle w:val="ConsPlusNormal"/>
        <w:ind w:firstLine="709"/>
        <w:jc w:val="both"/>
        <w:rPr>
          <w:rFonts w:ascii="Times New Roman" w:hAnsi="Times New Roman" w:cs="Times New Roman"/>
          <w:sz w:val="24"/>
          <w:szCs w:val="24"/>
          <w:shd w:val="clear" w:color="auto" w:fill="FFFFFF"/>
          <w:lang w:eastAsia="ru-RU"/>
        </w:rPr>
      </w:pPr>
      <w:r w:rsidRPr="00486BAC">
        <w:rPr>
          <w:rFonts w:ascii="Times New Roman" w:hAnsi="Times New Roman" w:cs="Times New Roman"/>
          <w:sz w:val="24"/>
          <w:szCs w:val="24"/>
          <w:shd w:val="clear" w:color="auto" w:fill="FFFFFF"/>
          <w:lang w:eastAsia="ru-RU"/>
        </w:rPr>
        <w:t>14. Уполномоченный орган</w:t>
      </w:r>
      <w:r w:rsidR="00E51DAA" w:rsidRPr="00486BAC">
        <w:rPr>
          <w:rFonts w:ascii="Times New Roman" w:hAnsi="Times New Roman" w:cs="Times New Roman"/>
          <w:sz w:val="24"/>
          <w:szCs w:val="24"/>
          <w:shd w:val="clear" w:color="auto" w:fill="FFFFFF"/>
          <w:lang w:eastAsia="ru-RU"/>
        </w:rPr>
        <w:t xml:space="preserve"> осуществляет муниципальный жилищный контроль посредством проведения:</w:t>
      </w:r>
    </w:p>
    <w:p w:rsidR="00E51DAA" w:rsidRPr="00486BAC" w:rsidRDefault="00E51DAA" w:rsidP="00E51DAA">
      <w:pPr>
        <w:pStyle w:val="ConsPlusNormal"/>
        <w:ind w:firstLine="567"/>
        <w:jc w:val="both"/>
        <w:rPr>
          <w:rFonts w:ascii="Times New Roman" w:hAnsi="Times New Roman" w:cs="Times New Roman"/>
          <w:sz w:val="24"/>
          <w:szCs w:val="24"/>
          <w:shd w:val="clear" w:color="auto" w:fill="FFFFFF"/>
          <w:lang w:eastAsia="ru-RU"/>
        </w:rPr>
      </w:pPr>
      <w:r w:rsidRPr="00486BAC">
        <w:rPr>
          <w:rFonts w:ascii="Times New Roman" w:hAnsi="Times New Roman" w:cs="Times New Roman"/>
          <w:sz w:val="24"/>
          <w:szCs w:val="24"/>
          <w:shd w:val="clear" w:color="auto" w:fill="FFFFFF"/>
          <w:lang w:eastAsia="ru-RU"/>
        </w:rPr>
        <w:t>а) профилактических мероприятий;</w:t>
      </w:r>
    </w:p>
    <w:p w:rsidR="00E51DAA" w:rsidRPr="00486BAC" w:rsidRDefault="00E51DAA" w:rsidP="00E51DAA">
      <w:pPr>
        <w:pStyle w:val="ConsPlusNormal"/>
        <w:ind w:firstLine="567"/>
        <w:jc w:val="both"/>
        <w:rPr>
          <w:rFonts w:ascii="Times New Roman" w:hAnsi="Times New Roman" w:cs="Times New Roman"/>
          <w:sz w:val="24"/>
          <w:szCs w:val="24"/>
          <w:shd w:val="clear" w:color="auto" w:fill="FFFFFF"/>
          <w:lang w:eastAsia="ru-RU"/>
        </w:rPr>
      </w:pPr>
      <w:r w:rsidRPr="00486BAC">
        <w:rPr>
          <w:rFonts w:ascii="Times New Roman" w:hAnsi="Times New Roman" w:cs="Times New Roman"/>
          <w:sz w:val="24"/>
          <w:szCs w:val="24"/>
          <w:shd w:val="clear" w:color="auto" w:fill="FFFFFF"/>
          <w:lang w:eastAsia="ru-RU"/>
        </w:rPr>
        <w:t>б) контрольных мероприятий, проводимых с взаимодействием с контролируемым лицом и без взаимодействия с контролируемым лицом.</w:t>
      </w:r>
    </w:p>
    <w:p w:rsidR="00E51DAA" w:rsidRPr="00486BAC" w:rsidRDefault="00E51DAA" w:rsidP="00E51DAA">
      <w:pPr>
        <w:pStyle w:val="21"/>
        <w:tabs>
          <w:tab w:val="left" w:pos="1200"/>
        </w:tabs>
        <w:spacing w:after="0" w:line="240" w:lineRule="auto"/>
        <w:ind w:firstLine="709"/>
        <w:jc w:val="both"/>
        <w:rPr>
          <w:shd w:val="clear" w:color="auto" w:fill="FFFFFF"/>
        </w:rPr>
      </w:pPr>
      <w:r w:rsidRPr="00486BAC">
        <w:rPr>
          <w:shd w:val="clear" w:color="auto" w:fill="FFFFFF"/>
        </w:rPr>
        <w:t>15.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DE6A27" w:rsidRPr="00486BAC" w:rsidRDefault="00DE6A27" w:rsidP="00DE6A27">
      <w:pPr>
        <w:pStyle w:val="ConsPlusNormal"/>
        <w:ind w:firstLine="567"/>
        <w:jc w:val="both"/>
        <w:rPr>
          <w:rFonts w:ascii="Times New Roman" w:hAnsi="Times New Roman"/>
          <w:sz w:val="24"/>
          <w:szCs w:val="24"/>
        </w:rPr>
      </w:pPr>
      <w:r w:rsidRPr="00486BAC">
        <w:rPr>
          <w:rFonts w:ascii="Times New Roman" w:hAnsi="Times New Roman"/>
          <w:sz w:val="24"/>
          <w:szCs w:val="24"/>
        </w:rPr>
        <w:t xml:space="preserve">   В систему показателей результативности и эффективности деятельности контрольных (надзорных) органов входят:</w:t>
      </w:r>
    </w:p>
    <w:p w:rsidR="00DE6A27" w:rsidRPr="00486BAC" w:rsidRDefault="00DE6A27" w:rsidP="00DE6A27">
      <w:pPr>
        <w:pStyle w:val="ConsPlusNormal"/>
        <w:ind w:firstLine="567"/>
        <w:jc w:val="both"/>
        <w:rPr>
          <w:rFonts w:ascii="Times New Roman" w:hAnsi="Times New Roman"/>
          <w:sz w:val="24"/>
          <w:szCs w:val="24"/>
        </w:rPr>
      </w:pPr>
      <w:r w:rsidRPr="00486BAC">
        <w:rPr>
          <w:rFonts w:ascii="Times New Roman" w:hAnsi="Times New Roman"/>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 (приложение 2 к настоящему Положению);</w:t>
      </w:r>
    </w:p>
    <w:p w:rsidR="00DE6A27" w:rsidRPr="00486BAC" w:rsidRDefault="00DE6A27" w:rsidP="00DE6A27">
      <w:pPr>
        <w:pStyle w:val="ConsPlusNormal"/>
        <w:ind w:firstLine="567"/>
        <w:jc w:val="both"/>
        <w:rPr>
          <w:rFonts w:ascii="Times New Roman" w:hAnsi="Times New Roman"/>
          <w:sz w:val="24"/>
          <w:szCs w:val="24"/>
        </w:rPr>
      </w:pPr>
      <w:r w:rsidRPr="00486BAC">
        <w:rPr>
          <w:rFonts w:ascii="Times New Roman" w:hAnsi="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(приложение 3 к настоящему Положению).</w:t>
      </w:r>
    </w:p>
    <w:p w:rsidR="00DE6A27" w:rsidRPr="00486BAC" w:rsidRDefault="00DE6A27" w:rsidP="00E51DAA">
      <w:pPr>
        <w:pStyle w:val="21"/>
        <w:tabs>
          <w:tab w:val="left" w:pos="1200"/>
        </w:tabs>
        <w:spacing w:after="0" w:line="240" w:lineRule="auto"/>
        <w:ind w:firstLine="709"/>
        <w:jc w:val="both"/>
        <w:rPr>
          <w:shd w:val="clear" w:color="auto" w:fill="FFFFFF"/>
        </w:rPr>
      </w:pPr>
    </w:p>
    <w:p w:rsidR="00E51DAA" w:rsidRPr="00486BAC" w:rsidRDefault="00E51DAA" w:rsidP="00E51DAA">
      <w:pPr>
        <w:pStyle w:val="ConsPlusNormal"/>
        <w:ind w:firstLine="567"/>
        <w:jc w:val="center"/>
        <w:rPr>
          <w:rFonts w:ascii="Times New Roman" w:hAnsi="Times New Roman" w:cs="Times New Roman"/>
          <w:b/>
          <w:sz w:val="24"/>
          <w:szCs w:val="24"/>
        </w:rPr>
      </w:pPr>
      <w:r w:rsidRPr="00486BAC">
        <w:rPr>
          <w:rFonts w:ascii="Times New Roman" w:hAnsi="Times New Roman" w:cs="Times New Roman"/>
          <w:b/>
          <w:sz w:val="24"/>
          <w:szCs w:val="24"/>
          <w:lang w:val="en-US"/>
        </w:rPr>
        <w:t>II</w:t>
      </w:r>
      <w:r w:rsidRPr="00486BAC">
        <w:rPr>
          <w:rFonts w:ascii="Times New Roman" w:hAnsi="Times New Roman" w:cs="Times New Roman"/>
          <w:b/>
          <w:sz w:val="24"/>
          <w:szCs w:val="24"/>
        </w:rPr>
        <w:t>. Профилактика рисков причинения вреда (ущерба) охраняемым законом ценностям при осуществлении муниципального жилищного контроля</w:t>
      </w:r>
    </w:p>
    <w:p w:rsidR="00E51DAA" w:rsidRPr="00486BAC" w:rsidRDefault="00E51DAA" w:rsidP="00E51DAA">
      <w:pPr>
        <w:pStyle w:val="21"/>
        <w:tabs>
          <w:tab w:val="left" w:pos="1200"/>
        </w:tabs>
        <w:spacing w:after="0" w:line="240" w:lineRule="auto"/>
        <w:ind w:firstLine="709"/>
        <w:jc w:val="both"/>
      </w:pP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16.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486BAC">
        <w:rPr>
          <w:rFonts w:ascii="Times New Roman" w:hAnsi="Times New Roman" w:cs="Times New Roman"/>
          <w:sz w:val="24"/>
          <w:szCs w:val="24"/>
        </w:rPr>
        <w:lastRenderedPageBreak/>
        <w:t xml:space="preserve">незамедлительно направляет информацию об этом главе </w:t>
      </w:r>
      <w:r w:rsidR="006D1047" w:rsidRPr="00486BAC">
        <w:rPr>
          <w:rFonts w:ascii="Times New Roman" w:hAnsi="Times New Roman" w:cs="Times New Roman"/>
          <w:sz w:val="24"/>
          <w:szCs w:val="24"/>
        </w:rPr>
        <w:t>округа</w:t>
      </w:r>
      <w:r w:rsidRPr="00486BAC">
        <w:rPr>
          <w:rFonts w:ascii="Times New Roman" w:hAnsi="Times New Roman" w:cs="Times New Roman"/>
          <w:sz w:val="24"/>
          <w:szCs w:val="24"/>
        </w:rPr>
        <w:t xml:space="preserve">, либо заместителю главы </w:t>
      </w:r>
      <w:r w:rsidR="00B338A6" w:rsidRPr="00486BAC">
        <w:rPr>
          <w:rFonts w:ascii="Times New Roman" w:hAnsi="Times New Roman" w:cs="Times New Roman"/>
          <w:sz w:val="24"/>
          <w:szCs w:val="24"/>
        </w:rPr>
        <w:t>администрации</w:t>
      </w:r>
      <w:r w:rsidR="006D1047" w:rsidRPr="00486BAC">
        <w:rPr>
          <w:rFonts w:ascii="Times New Roman" w:hAnsi="Times New Roman" w:cs="Times New Roman"/>
          <w:sz w:val="24"/>
          <w:szCs w:val="24"/>
        </w:rPr>
        <w:t xml:space="preserve"> </w:t>
      </w:r>
      <w:r w:rsidRPr="00486BAC">
        <w:rPr>
          <w:rFonts w:ascii="Times New Roman" w:hAnsi="Times New Roman" w:cs="Times New Roman"/>
          <w:sz w:val="24"/>
          <w:szCs w:val="24"/>
        </w:rPr>
        <w:t>для принятия решения о проведении контрольных мероприятий.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17. При осуществлении контрольным органом муниципального жилищного контроля могут проводиться следующие виды профилактические мероприятия:</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а) информирование;</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б) объявление предостережений;</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в) консультирование.</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18. Информирование по вопросам соблюдения обязательных требований осуществляется посредством размещения сведений, предусмотренных </w:t>
      </w:r>
      <w:hyperlink r:id="rId9" w:history="1">
        <w:r w:rsidRPr="00486BAC">
          <w:rPr>
            <w:rFonts w:ascii="Times New Roman" w:hAnsi="Times New Roman" w:cs="Times New Roman"/>
            <w:sz w:val="24"/>
            <w:szCs w:val="24"/>
          </w:rPr>
          <w:t>частью 3 статьи 46</w:t>
        </w:r>
      </w:hyperlink>
      <w:r w:rsidRPr="00486BAC">
        <w:rPr>
          <w:rFonts w:ascii="Times New Roman" w:hAnsi="Times New Roman" w:cs="Times New Roman"/>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w:t>
      </w:r>
      <w:hyperlink r:id="rId10" w:history="1">
        <w:r w:rsidR="00B00CEC" w:rsidRPr="00486BAC">
          <w:rPr>
            <w:rFonts w:ascii="Times New Roman" w:hAnsi="Times New Roman" w:cs="Times New Roman"/>
            <w:sz w:val="24"/>
            <w:szCs w:val="24"/>
          </w:rPr>
          <w:t>https://www.belomorsk-mo.ru/</w:t>
        </w:r>
      </w:hyperlink>
      <w:r w:rsidRPr="00486BAC">
        <w:rPr>
          <w:rFonts w:ascii="Times New Roman" w:hAnsi="Times New Roman" w:cs="Times New Roman"/>
          <w:sz w:val="24"/>
          <w:szCs w:val="24"/>
        </w:rPr>
        <w:t>)</w:t>
      </w:r>
      <w:r w:rsidR="00B00CEC" w:rsidRPr="00486BAC">
        <w:rPr>
          <w:rFonts w:ascii="Times New Roman" w:hAnsi="Times New Roman" w:cs="Times New Roman"/>
          <w:sz w:val="24"/>
          <w:szCs w:val="24"/>
        </w:rPr>
        <w:t xml:space="preserve">, </w:t>
      </w:r>
      <w:r w:rsidRPr="00486BAC">
        <w:rPr>
          <w:rFonts w:ascii="Times New Roman" w:hAnsi="Times New Roman" w:cs="Times New Roman"/>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Должностные лица, ответственные за размещение информации, предусмотренной настоящим Положением, определяются Администрацией.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19.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Предостережения объявляются (подписываются) </w:t>
      </w:r>
      <w:r w:rsidR="006D1047" w:rsidRPr="00486BAC">
        <w:rPr>
          <w:rFonts w:ascii="Times New Roman" w:eastAsia="Times New Roman" w:hAnsi="Times New Roman" w:cs="Times New Roman"/>
          <w:sz w:val="24"/>
          <w:szCs w:val="24"/>
          <w:lang w:eastAsia="zh-CN"/>
        </w:rPr>
        <w:t>г</w:t>
      </w:r>
      <w:r w:rsidRPr="00486BAC">
        <w:rPr>
          <w:rFonts w:ascii="Times New Roman" w:eastAsia="Times New Roman" w:hAnsi="Times New Roman" w:cs="Times New Roman"/>
          <w:sz w:val="24"/>
          <w:szCs w:val="24"/>
          <w:lang w:eastAsia="zh-CN"/>
        </w:rPr>
        <w:t xml:space="preserve">лавой </w:t>
      </w:r>
      <w:r w:rsidR="006D1047" w:rsidRPr="00486BAC">
        <w:rPr>
          <w:rFonts w:ascii="Times New Roman" w:eastAsia="Times New Roman" w:hAnsi="Times New Roman" w:cs="Times New Roman"/>
          <w:sz w:val="24"/>
          <w:szCs w:val="24"/>
          <w:lang w:eastAsia="zh-CN"/>
        </w:rPr>
        <w:t>округа,</w:t>
      </w:r>
      <w:r w:rsidRPr="00486BAC">
        <w:rPr>
          <w:rFonts w:ascii="Times New Roman" w:eastAsia="Times New Roman" w:hAnsi="Times New Roman" w:cs="Times New Roman"/>
          <w:sz w:val="24"/>
          <w:szCs w:val="24"/>
          <w:lang w:eastAsia="zh-CN"/>
        </w:rPr>
        <w:t xml:space="preserve"> заместителем главы </w:t>
      </w:r>
      <w:r w:rsidR="00D703F6" w:rsidRPr="00486BAC">
        <w:rPr>
          <w:rFonts w:ascii="Times New Roman" w:eastAsia="Times New Roman" w:hAnsi="Times New Roman" w:cs="Times New Roman"/>
          <w:sz w:val="24"/>
          <w:szCs w:val="24"/>
          <w:lang w:eastAsia="zh-CN"/>
        </w:rPr>
        <w:t>администрации</w:t>
      </w:r>
      <w:r w:rsidR="00EC5667" w:rsidRPr="00486BAC">
        <w:rPr>
          <w:rFonts w:ascii="Times New Roman" w:eastAsia="Times New Roman" w:hAnsi="Times New Roman" w:cs="Times New Roman"/>
          <w:sz w:val="24"/>
          <w:szCs w:val="24"/>
          <w:lang w:eastAsia="zh-CN"/>
        </w:rPr>
        <w:t xml:space="preserve"> </w:t>
      </w:r>
      <w:r w:rsidRPr="00486BAC">
        <w:rPr>
          <w:rFonts w:ascii="Times New Roman" w:eastAsia="Times New Roman" w:hAnsi="Times New Roman" w:cs="Times New Roman"/>
          <w:sz w:val="24"/>
          <w:szCs w:val="24"/>
          <w:lang w:eastAsia="zh-CN"/>
        </w:rPr>
        <w:t>не позднее 30 календарных дней со дня получения указанных сведений.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Инспекторы вносят необходимую информацию в журнал учета объявленных предостережений.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Возражение направляется должностному лицу, объявившему предостережение, не позднее 30 календарных дней со дня получения предостережения.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а) наименование контролируемого лица;</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б) сведения об объекте муниципального контроля;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 дата и номер предостережения, направленного в адрес контролируемого лица;</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lastRenderedPageBreak/>
        <w:t>д) желаемый способ получения ответа по итогам рассмотрения возражения;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е) фамилия, имя, отчество (при наличии) направившего возражение;</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ж) дата направления возражения.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Возражение в отношении предостережения рассматривается контрольным органом в течение 30 календарных дней со дня получения. </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51DAA" w:rsidRPr="00486BAC" w:rsidRDefault="00E51DAA" w:rsidP="00E51DAA">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Информация о несогласии с возражением или об аннулировании предостережения направляется в адрес контролируемого лица.</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20. Консультирование контролируемых лиц осуществляется инспектором в ходе личного приема, по телефону либо в ходе проведения профилактических мероприятий, контрольных мероприятий и не должно превышать 15 минут.</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Консультирование осуществляется без взимания платы.</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1) организация и осуществление муниципального жилищного контроля;</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Консультирование в письменной форме осуществляется инспектором, в следующих случаях:</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а) контролируемым лицом направлен письменный запрос о представлении письменного ответа по вопросам консультирования;</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б) в ходе консультирования предоставить устный ответ на поставленные вопросы невозможно;</w:t>
      </w:r>
    </w:p>
    <w:p w:rsidR="00E51DAA"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в) ответ на поставленные вопросы требует запроса дополнительных сведений.</w:t>
      </w:r>
    </w:p>
    <w:p w:rsidR="00D703F6" w:rsidRDefault="00D703F6"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По результатам консультирования в письменной форме письменный ответ контролируемому лицу направляется в сроки, установленные Федеральным законом от 02 мая 2006 года №59-ФЗ «О порядке рассмотрения обращений граждан Российской Федерации».</w:t>
      </w:r>
    </w:p>
    <w:p w:rsidR="00D64B5A" w:rsidRPr="005932EC" w:rsidRDefault="00D64B5A" w:rsidP="00D64B5A">
      <w:pPr>
        <w:pStyle w:val="ConsPlusNormal"/>
        <w:ind w:firstLine="567"/>
        <w:jc w:val="both"/>
        <w:rPr>
          <w:rFonts w:ascii="Times New Roman" w:hAnsi="Times New Roman" w:cs="Times New Roman"/>
          <w:sz w:val="24"/>
          <w:szCs w:val="24"/>
        </w:rPr>
      </w:pPr>
      <w:r w:rsidRPr="005932EC">
        <w:rPr>
          <w:rFonts w:ascii="Times New Roman" w:hAnsi="Times New Roman" w:cs="Times New Roman"/>
          <w:sz w:val="24"/>
          <w:szCs w:val="24"/>
        </w:rPr>
        <w:t>До 01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10.03.2023 N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062891" w:rsidRPr="005932EC" w:rsidRDefault="00062891" w:rsidP="00062891">
      <w:pPr>
        <w:pStyle w:val="ConsPlusNormal"/>
        <w:ind w:firstLine="709"/>
        <w:jc w:val="both"/>
        <w:rPr>
          <w:rFonts w:ascii="Times New Roman" w:hAnsi="Times New Roman" w:cs="Times New Roman"/>
          <w:sz w:val="24"/>
          <w:szCs w:val="24"/>
        </w:rPr>
      </w:pPr>
      <w:r w:rsidRPr="005932EC">
        <w:rPr>
          <w:rFonts w:ascii="Times New Roman" w:hAnsi="Times New Roman" w:cs="Times New Roman"/>
          <w:sz w:val="24"/>
          <w:szCs w:val="24"/>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51DAA" w:rsidRPr="00486BAC" w:rsidRDefault="00E51DAA" w:rsidP="00E51DAA">
      <w:pPr>
        <w:pStyle w:val="ConsPlusNormal"/>
        <w:tabs>
          <w:tab w:val="left" w:pos="709"/>
        </w:tabs>
        <w:ind w:firstLine="709"/>
        <w:jc w:val="both"/>
        <w:rPr>
          <w:rFonts w:ascii="Times New Roman" w:hAnsi="Times New Roman" w:cs="Times New Roman"/>
          <w:sz w:val="24"/>
          <w:szCs w:val="24"/>
        </w:rPr>
      </w:pPr>
      <w:r w:rsidRPr="00486BAC">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E51DAA" w:rsidRPr="00486BAC" w:rsidRDefault="00E51DAA" w:rsidP="00E51DAA">
      <w:pPr>
        <w:tabs>
          <w:tab w:val="left" w:pos="709"/>
        </w:tabs>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E51DAA" w:rsidRPr="00486BAC" w:rsidRDefault="00E51DAA" w:rsidP="00E51DAA">
      <w:pPr>
        <w:tabs>
          <w:tab w:val="left" w:pos="709"/>
        </w:tabs>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hyperlink r:id="rId11" w:history="1">
        <w:r w:rsidR="00B00CEC" w:rsidRPr="00486BAC">
          <w:rPr>
            <w:rStyle w:val="a8"/>
            <w:rFonts w:ascii="Times New Roman" w:eastAsia="Times New Roman" w:hAnsi="Times New Roman" w:cs="Times New Roman"/>
            <w:color w:val="auto"/>
            <w:sz w:val="24"/>
            <w:szCs w:val="24"/>
            <w:lang w:eastAsia="zh-CN"/>
          </w:rPr>
          <w:t>https://www.belomorsk-mo.ru/</w:t>
        </w:r>
      </w:hyperlink>
      <w:r w:rsidRPr="00486BAC">
        <w:rPr>
          <w:rFonts w:ascii="Times New Roman" w:eastAsia="Times New Roman" w:hAnsi="Times New Roman" w:cs="Times New Roman"/>
          <w:sz w:val="24"/>
          <w:szCs w:val="24"/>
          <w:lang w:eastAsia="zh-CN"/>
        </w:rPr>
        <w:t>)</w:t>
      </w:r>
      <w:r w:rsidR="00B00CEC" w:rsidRPr="00486BAC">
        <w:rPr>
          <w:rFonts w:ascii="Times New Roman" w:eastAsia="Times New Roman" w:hAnsi="Times New Roman" w:cs="Times New Roman"/>
          <w:sz w:val="24"/>
          <w:szCs w:val="24"/>
          <w:lang w:eastAsia="zh-CN"/>
        </w:rPr>
        <w:t xml:space="preserve">, </w:t>
      </w:r>
      <w:r w:rsidRPr="00486BAC">
        <w:rPr>
          <w:rFonts w:ascii="Times New Roman" w:eastAsia="Times New Roman" w:hAnsi="Times New Roman" w:cs="Times New Roman"/>
          <w:sz w:val="24"/>
          <w:szCs w:val="24"/>
          <w:lang w:eastAsia="zh-CN"/>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51DAA" w:rsidRPr="00486BAC" w:rsidRDefault="00E51DAA" w:rsidP="00E51DAA">
      <w:pPr>
        <w:pStyle w:val="ConsPlusNormal"/>
        <w:ind w:firstLine="0"/>
        <w:rPr>
          <w:rFonts w:ascii="Times New Roman" w:hAnsi="Times New Roman" w:cs="Times New Roman"/>
          <w:b/>
          <w:bCs/>
          <w:sz w:val="24"/>
          <w:szCs w:val="24"/>
        </w:rPr>
      </w:pPr>
    </w:p>
    <w:p w:rsidR="00E51DAA" w:rsidRPr="00486BAC" w:rsidRDefault="00E51DAA" w:rsidP="00E51DAA">
      <w:pPr>
        <w:pStyle w:val="ConsPlusNormal"/>
        <w:ind w:firstLine="567"/>
        <w:jc w:val="center"/>
        <w:rPr>
          <w:rFonts w:ascii="Times New Roman" w:hAnsi="Times New Roman" w:cs="Times New Roman"/>
          <w:b/>
          <w:sz w:val="24"/>
          <w:szCs w:val="24"/>
        </w:rPr>
      </w:pPr>
      <w:r w:rsidRPr="00486BAC">
        <w:rPr>
          <w:rFonts w:ascii="Times New Roman" w:hAnsi="Times New Roman" w:cs="Times New Roman"/>
          <w:b/>
          <w:sz w:val="24"/>
          <w:szCs w:val="24"/>
          <w:lang w:val="en-US"/>
        </w:rPr>
        <w:t>III</w:t>
      </w:r>
      <w:r w:rsidRPr="00486BAC">
        <w:rPr>
          <w:rFonts w:ascii="Times New Roman" w:hAnsi="Times New Roman" w:cs="Times New Roman"/>
          <w:b/>
          <w:sz w:val="24"/>
          <w:szCs w:val="24"/>
        </w:rPr>
        <w:t>. Порядок организации контрольных мероприятий в сфере муниципального жилищного контроля</w:t>
      </w:r>
    </w:p>
    <w:p w:rsidR="00E51DAA" w:rsidRPr="00486BAC" w:rsidRDefault="00E51DAA" w:rsidP="00E51DAA">
      <w:pPr>
        <w:pStyle w:val="ConsPlusNormal"/>
        <w:ind w:firstLine="0"/>
        <w:rPr>
          <w:rFonts w:ascii="Times New Roman" w:hAnsi="Times New Roman" w:cs="Times New Roman"/>
          <w:b/>
          <w:bCs/>
          <w:sz w:val="24"/>
          <w:szCs w:val="24"/>
        </w:rPr>
      </w:pP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21. Контрольные мероприятия по муниципальному жилищному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22. В связи с тем, что система оценки и управления рисками причинения вреда (ущерба) в рамках осуществления муниципального жилищного контроля не применяется, плановые контрольные мероприятия не проводятся.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23. Контрольные мероприятия, за исключением контрольных мероприятий без взаимодействия, могут проводиться на внеплановой основе. </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24. Индикаторы риска нарушения обязательных требований указаны в Приложении</w:t>
      </w:r>
      <w:r w:rsidR="006D1047" w:rsidRPr="00486BAC">
        <w:rPr>
          <w:rFonts w:ascii="Times New Roman" w:hAnsi="Times New Roman" w:cs="Times New Roman"/>
          <w:sz w:val="24"/>
          <w:szCs w:val="24"/>
        </w:rPr>
        <w:t xml:space="preserve"> 1</w:t>
      </w:r>
      <w:r w:rsidRPr="00486BAC">
        <w:rPr>
          <w:rFonts w:ascii="Times New Roman" w:hAnsi="Times New Roman" w:cs="Times New Roman"/>
          <w:sz w:val="24"/>
          <w:szCs w:val="24"/>
        </w:rPr>
        <w:t xml:space="preserve"> к настоящему Положению.</w:t>
      </w:r>
    </w:p>
    <w:p w:rsidR="00E51DAA" w:rsidRPr="00486BAC" w:rsidRDefault="00E51DAA" w:rsidP="00E51DAA">
      <w:pPr>
        <w:autoSpaceDE w:val="0"/>
        <w:autoSpaceDN w:val="0"/>
        <w:adjustRightInd w:val="0"/>
        <w:spacing w:after="0" w:line="240" w:lineRule="auto"/>
        <w:ind w:firstLine="709"/>
        <w:jc w:val="both"/>
        <w:rPr>
          <w:rFonts w:ascii="Times New Roman" w:hAnsi="Times New Roman" w:cs="Times New Roman"/>
          <w:sz w:val="24"/>
          <w:szCs w:val="24"/>
        </w:rPr>
      </w:pPr>
      <w:r w:rsidRPr="00486BAC">
        <w:rPr>
          <w:rFonts w:ascii="Times New Roman" w:hAnsi="Times New Roman" w:cs="Times New Roman"/>
          <w:sz w:val="24"/>
          <w:szCs w:val="24"/>
        </w:rPr>
        <w:t>Перечни индикаторов риска нарушения обязательных требований размещаются на официальном сайте Администрации (</w:t>
      </w:r>
      <w:hyperlink r:id="rId12" w:history="1">
        <w:r w:rsidRPr="00486BAC">
          <w:rPr>
            <w:rStyle w:val="a8"/>
            <w:rFonts w:ascii="Times New Roman" w:hAnsi="Times New Roman" w:cs="Times New Roman"/>
            <w:color w:val="auto"/>
            <w:sz w:val="24"/>
            <w:szCs w:val="24"/>
            <w:u w:val="none"/>
          </w:rPr>
          <w:t>https://www.belomorsk-mo.ru/</w:t>
        </w:r>
      </w:hyperlink>
      <w:r w:rsidRPr="00486BAC">
        <w:rPr>
          <w:rFonts w:ascii="Times New Roman" w:hAnsi="Times New Roman" w:cs="Times New Roman"/>
          <w:sz w:val="24"/>
          <w:szCs w:val="24"/>
        </w:rPr>
        <w:t>).</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25. В рамках осуществления муниципального жилищного контроля взаимодействие с контролируемым лицом осуществляется при проведении следующих контрольных мероприятий:</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инспекционный визит;</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рейдовый осмотр;</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документарная проверка;</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выездная проверка.</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26. 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от 31 июля 2020 года № 248-ФЗ «О государственном контроле (надзоре) и муниципальном контроле в Российской Федерации».</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Внеплановая документарная проверка согласования с органами прокуратуры не требует.</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27.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r w:rsidRPr="00486BAC">
        <w:rPr>
          <w:rFonts w:ascii="Times New Roman" w:eastAsia="Times New Roman" w:hAnsi="Times New Roman" w:cs="Times New Roman"/>
          <w:sz w:val="24"/>
          <w:szCs w:val="24"/>
          <w:lang w:eastAsia="zh-CN"/>
        </w:rPr>
        <w:lastRenderedPageBreak/>
        <w:t xml:space="preserve">законом от 31 июля 2020 года № 248-ФЗ «О государственном контроле (надзоре) и муниципальном контроле в Российской Федерации».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Без взаимодействия с контролируемым лицом проводятся следующие контрольные мероприятия:</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наблюдения за соблюдением обязательных требований;</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выездное обследование.</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I, абзацем 3 пункта 26 раздела III настоящего Положения.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Форма задания должностного лица об осуществлении контрольных мероприятий без взаимодействия утверждается Администрацией. </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28.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ходе инспекционного визита могут совершаться следующие контрольные действия: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осмотр;</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опрос;</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получение письменных объяснений;</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инструментальное обследование.</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29.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ходе рейдового осмотра могут совершаться следующие контрольные действия: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осмотр;</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опрос;</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получение письменных объяснений;</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инструментальное обследование;</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5) истребование документов.</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ходе документарной проверки могут совершаться следующие контрольные действия: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получение письменных объяснений;</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истребование документов.</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w:t>
      </w:r>
      <w:r w:rsidRPr="00486BAC">
        <w:rPr>
          <w:rFonts w:ascii="Times New Roman" w:eastAsia="Times New Roman" w:hAnsi="Times New Roman" w:cs="Times New Roman"/>
          <w:sz w:val="24"/>
          <w:szCs w:val="24"/>
          <w:lang w:eastAsia="zh-CN"/>
        </w:rPr>
        <w:lastRenderedPageBreak/>
        <w:t>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ходе выездной проверки могут совершаться следующие контрольные действия: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осмотр;</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опрос;</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получение письменных объяснений;</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инструментальное обследование;</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5) истребование документов. </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486BAC">
          <w:rPr>
            <w:rFonts w:ascii="Times New Roman" w:eastAsia="Times New Roman" w:hAnsi="Times New Roman" w:cs="Times New Roman"/>
            <w:sz w:val="24"/>
            <w:szCs w:val="24"/>
            <w:lang w:eastAsia="zh-CN"/>
          </w:rPr>
          <w:t>пункт 6 части 1 статьи 57</w:t>
        </w:r>
      </w:hyperlink>
      <w:r w:rsidRPr="00486BAC">
        <w:rPr>
          <w:rFonts w:ascii="Times New Roman" w:eastAsia="Times New Roman" w:hAnsi="Times New Roman" w:cs="Times New Roman"/>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32.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1) решение о проведении внепланового контрольного мероприятия в соответствии со статьей 60 Федерального закона от 31 июля 2020 года № 248-ФЗ </w:t>
      </w:r>
      <w:r w:rsidRPr="00486BAC">
        <w:rPr>
          <w:rFonts w:ascii="Times New Roman" w:eastAsia="Times New Roman" w:hAnsi="Times New Roman" w:cs="Times New Roman"/>
          <w:sz w:val="24"/>
          <w:szCs w:val="24"/>
          <w:lang w:eastAsia="zh-CN"/>
        </w:rPr>
        <w:br/>
        <w:t>«О государственном контроле (надзоре) и муниципальном контроле в Российской Федерации»;</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решение об объявлении предостережения;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lastRenderedPageBreak/>
        <w:t>3) решение о выдаче предписания об устранении выявленных нарушений в случаях и порядке, предусмотренном Федеральным закон</w:t>
      </w:r>
      <w:hyperlink r:id="rId14" w:history="1">
        <w:r w:rsidRPr="00486BAC">
          <w:rPr>
            <w:rFonts w:ascii="Times New Roman" w:eastAsia="Times New Roman" w:hAnsi="Times New Roman" w:cs="Times New Roman"/>
            <w:sz w:val="24"/>
            <w:szCs w:val="24"/>
            <w:lang w:eastAsia="zh-CN"/>
          </w:rPr>
          <w:t>ом</w:t>
        </w:r>
      </w:hyperlink>
      <w:r w:rsidRPr="00486BAC">
        <w:rPr>
          <w:rFonts w:ascii="Times New Roman" w:eastAsia="Times New Roman" w:hAnsi="Times New Roman" w:cs="Times New Roman"/>
          <w:sz w:val="24"/>
          <w:szCs w:val="24"/>
          <w:lang w:eastAsia="zh-CN"/>
        </w:rPr>
        <w:t xml:space="preserve"> от 31 июля 2020 года № 248-ФЗ «О государственном контроле (надзоре) и муниципальном контроле в Российской Федерации».</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33.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осмотр;</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инструментальное обследование (с применением видеозаписи).</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 июля 2020 года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временная нетрудоспособность;</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нахождение за пределами Российской Федерации;</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административный арест;</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Информация лица должна содержать:</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а) описание обстоятельств непреодолимой силы и их продолжительность;</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указание на срок, необходимый для устранения обстоятельств, препятствующих присутствию при проведении контрольного мероприятия.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Случаями,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являются: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нахождение на стационарном лечении в медицинском учреждении;</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 нахождение за пределами Российской Федерации;</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 административный арест;</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Информация лица должна содержать:</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а) описание обстоятельств непреодолимой силы и их продолжительность;</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в) указание на срок, необходимый для устранения обстоятельств, препятствующих присутствию при проведении контрольного мероприятия.</w:t>
      </w:r>
    </w:p>
    <w:p w:rsidR="00E51DAA" w:rsidRPr="00486BAC" w:rsidRDefault="00E51DAA" w:rsidP="00E51DAA">
      <w:pPr>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35.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1) сведений, отнесенных законодательством Российской Федерации к государственной тайне;</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2) объектов, территорий, которые законодательством Российской Федерации отнесены к режимным и особо важным объектам.</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Фотосъемка аудио- и видеозапись может осуществляться посредством любых технических средств, имеющихся в распоряжении инспекторов, лиц, привлекаемых к проведению контрольных мероприятий.</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инспектором и привлекаемыми лицами самостоятельно.</w:t>
      </w:r>
    </w:p>
    <w:p w:rsidR="00E51DAA" w:rsidRPr="00486BAC" w:rsidRDefault="00E51DAA" w:rsidP="00E51DAA">
      <w:pPr>
        <w:pStyle w:val="ConsPlusNormal"/>
        <w:ind w:firstLine="709"/>
        <w:jc w:val="both"/>
        <w:rPr>
          <w:rFonts w:ascii="Times New Roman" w:hAnsi="Times New Roman" w:cs="Times New Roman"/>
          <w:sz w:val="24"/>
          <w:szCs w:val="24"/>
        </w:rPr>
      </w:pPr>
    </w:p>
    <w:p w:rsidR="00E51DAA" w:rsidRPr="00486BAC" w:rsidRDefault="00E51DAA" w:rsidP="00E51DAA">
      <w:pPr>
        <w:jc w:val="center"/>
        <w:rPr>
          <w:rFonts w:ascii="Times New Roman" w:hAnsi="Times New Roman" w:cs="Times New Roman"/>
          <w:b/>
          <w:sz w:val="24"/>
          <w:szCs w:val="24"/>
        </w:rPr>
      </w:pPr>
      <w:r w:rsidRPr="00486BAC">
        <w:rPr>
          <w:rFonts w:ascii="Times New Roman" w:hAnsi="Times New Roman" w:cs="Times New Roman"/>
          <w:b/>
          <w:sz w:val="24"/>
          <w:szCs w:val="24"/>
          <w:lang w:val="en-US"/>
        </w:rPr>
        <w:t>I</w:t>
      </w:r>
      <w:r w:rsidRPr="00486BAC">
        <w:rPr>
          <w:rFonts w:ascii="Times New Roman" w:hAnsi="Times New Roman" w:cs="Times New Roman"/>
          <w:b/>
          <w:sz w:val="24"/>
          <w:szCs w:val="24"/>
        </w:rPr>
        <w:t>V. Результаты контрольных мероприятий и решения, принимаемые по результатам контрольных мероприятий</w:t>
      </w:r>
    </w:p>
    <w:p w:rsidR="00E51DAA" w:rsidRPr="00486BAC" w:rsidRDefault="00E51DAA" w:rsidP="00E51DAA">
      <w:pPr>
        <w:spacing w:after="0" w:line="240" w:lineRule="auto"/>
        <w:ind w:firstLine="709"/>
        <w:contextualSpacing/>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36. Результаты контрольного мероприятия оформляются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 xml:space="preserve">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 </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38.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486BAC">
        <w:rPr>
          <w:rFonts w:ascii="Times New Roman" w:hAnsi="Times New Roman" w:cs="Times New Roman"/>
          <w:sz w:val="24"/>
          <w:szCs w:val="24"/>
        </w:rPr>
        <w:lastRenderedPageBreak/>
        <w:t>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1DAA" w:rsidRPr="00486BAC" w:rsidRDefault="00E51DAA" w:rsidP="00E51DAA">
      <w:pPr>
        <w:pStyle w:val="ConsPlusNormal"/>
        <w:ind w:firstLine="567"/>
        <w:jc w:val="both"/>
        <w:rPr>
          <w:rFonts w:ascii="Times New Roman" w:hAnsi="Times New Roman" w:cs="Times New Roman"/>
          <w:sz w:val="24"/>
          <w:szCs w:val="24"/>
        </w:rPr>
      </w:pPr>
    </w:p>
    <w:p w:rsidR="00E51DAA" w:rsidRPr="00486BAC" w:rsidRDefault="00E51DAA" w:rsidP="00E51DAA">
      <w:pPr>
        <w:pStyle w:val="ConsPlusNormal"/>
        <w:jc w:val="center"/>
        <w:rPr>
          <w:rFonts w:ascii="Times New Roman" w:hAnsi="Times New Roman" w:cs="Times New Roman"/>
          <w:b/>
          <w:sz w:val="24"/>
          <w:szCs w:val="24"/>
        </w:rPr>
      </w:pPr>
      <w:r w:rsidRPr="00486BAC">
        <w:rPr>
          <w:rFonts w:ascii="Times New Roman" w:hAnsi="Times New Roman" w:cs="Times New Roman"/>
          <w:b/>
          <w:sz w:val="24"/>
          <w:szCs w:val="24"/>
        </w:rPr>
        <w:t>V. Обжалование решений, действий (бездействия) должностных лиц, осуществляющих муниципальный контроль</w:t>
      </w:r>
    </w:p>
    <w:p w:rsidR="00E51DAA" w:rsidRPr="00486BAC" w:rsidRDefault="00E51DAA" w:rsidP="00E51DAA">
      <w:pPr>
        <w:pStyle w:val="ConsPlusNormal"/>
        <w:ind w:firstLine="567"/>
        <w:jc w:val="both"/>
        <w:rPr>
          <w:rFonts w:ascii="Times New Roman" w:hAnsi="Times New Roman" w:cs="Times New Roman"/>
          <w:sz w:val="24"/>
          <w:szCs w:val="24"/>
        </w:rPr>
      </w:pP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39.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15" w:history="1">
        <w:r w:rsidRPr="00486BAC">
          <w:rPr>
            <w:rFonts w:ascii="Times New Roman" w:hAnsi="Times New Roman" w:cs="Times New Roman"/>
            <w:sz w:val="24"/>
            <w:szCs w:val="24"/>
          </w:rPr>
          <w:t>главой 9</w:t>
        </w:r>
      </w:hyperlink>
      <w:r w:rsidRPr="00486BAC">
        <w:rPr>
          <w:rFonts w:ascii="Times New Roman" w:hAnsi="Times New Roman" w:cs="Times New Roman"/>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Решения контрольного органа, действия (бездействие) должностных лиц, уполномоченных осуществлять муниципальный жилищный контроль,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40.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а) решений о проведении контрольных мероприятий;</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б) актов контрольных мероприятий, предписаний об устранении выявленных нарушений;</w:t>
      </w:r>
    </w:p>
    <w:p w:rsidR="00E51DAA" w:rsidRPr="00486BAC" w:rsidRDefault="00E51DAA" w:rsidP="00E51DAA">
      <w:pPr>
        <w:pStyle w:val="ConsPlusNormal"/>
        <w:ind w:firstLine="567"/>
        <w:jc w:val="both"/>
        <w:rPr>
          <w:rFonts w:ascii="Times New Roman" w:hAnsi="Times New Roman" w:cs="Times New Roman"/>
          <w:sz w:val="24"/>
          <w:szCs w:val="24"/>
        </w:rPr>
      </w:pPr>
      <w:r w:rsidRPr="00486BAC">
        <w:rPr>
          <w:rFonts w:ascii="Times New Roman" w:hAnsi="Times New Roman" w:cs="Times New Roman"/>
          <w:sz w:val="24"/>
          <w:szCs w:val="24"/>
        </w:rPr>
        <w:t>в) действий (бездействия) должностных лиц, уполномоченных осуществлять муниципальный жилищный контроль, в рамках контрольных мероприятий.</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Жалоба на решение контрольного органа, действия (бездействие) его должностных лиц рассматривается главой </w:t>
      </w:r>
      <w:r w:rsidR="001D3C33" w:rsidRPr="00486BAC">
        <w:rPr>
          <w:rFonts w:ascii="Times New Roman" w:hAnsi="Times New Roman" w:cs="Times New Roman"/>
          <w:sz w:val="24"/>
          <w:szCs w:val="24"/>
        </w:rPr>
        <w:t xml:space="preserve">округа, заместителями главы </w:t>
      </w:r>
      <w:r w:rsidR="00FC0BEC" w:rsidRPr="00486BAC">
        <w:rPr>
          <w:rFonts w:ascii="Times New Roman" w:hAnsi="Times New Roman" w:cs="Times New Roman"/>
          <w:sz w:val="24"/>
          <w:szCs w:val="24"/>
        </w:rPr>
        <w:t>администрации</w:t>
      </w:r>
      <w:r w:rsidRPr="00486BAC">
        <w:rPr>
          <w:rFonts w:ascii="Times New Roman" w:hAnsi="Times New Roman" w:cs="Times New Roman"/>
          <w:sz w:val="24"/>
          <w:szCs w:val="24"/>
        </w:rPr>
        <w:t>.</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1DAA" w:rsidRPr="00486BAC" w:rsidRDefault="00E51DAA" w:rsidP="00E51DAA">
      <w:pPr>
        <w:pStyle w:val="ConsPlusNormal"/>
        <w:ind w:firstLine="709"/>
        <w:jc w:val="both"/>
        <w:rPr>
          <w:rFonts w:ascii="Times New Roman" w:hAnsi="Times New Roman" w:cs="Times New Roman"/>
          <w:sz w:val="24"/>
          <w:szCs w:val="24"/>
        </w:rPr>
      </w:pPr>
      <w:r w:rsidRPr="00486BAC">
        <w:rPr>
          <w:rFonts w:ascii="Times New Roman" w:hAnsi="Times New Roman" w:cs="Times New Roman"/>
          <w:sz w:val="24"/>
          <w:szCs w:val="24"/>
        </w:rPr>
        <w:t xml:space="preserve">Жалоба на решение контрольного органа, действия (бездействие) его должностных лиц подлежит рассмотрению в срок, не превышающий 20 рабочих дней со дня ее регистрации. </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E51DAA" w:rsidRPr="00486BAC" w:rsidRDefault="00E51DAA" w:rsidP="00E51DAA">
      <w:pPr>
        <w:ind w:firstLine="567"/>
        <w:contextualSpacing/>
        <w:jc w:val="center"/>
        <w:rPr>
          <w:rFonts w:ascii="Times New Roman" w:eastAsia="Times New Roman" w:hAnsi="Times New Roman" w:cs="Times New Roman"/>
          <w:b/>
          <w:sz w:val="24"/>
          <w:szCs w:val="24"/>
          <w:lang w:eastAsia="zh-CN"/>
        </w:rPr>
      </w:pPr>
      <w:r w:rsidRPr="00486BAC">
        <w:rPr>
          <w:rFonts w:ascii="Times New Roman" w:eastAsia="Times New Roman" w:hAnsi="Times New Roman" w:cs="Times New Roman"/>
          <w:b/>
          <w:sz w:val="24"/>
          <w:szCs w:val="24"/>
          <w:lang w:eastAsia="zh-CN"/>
        </w:rPr>
        <w:t>VI. Заключительные положения</w:t>
      </w:r>
    </w:p>
    <w:p w:rsidR="00E51DAA" w:rsidRPr="00486BAC" w:rsidRDefault="00E51DAA" w:rsidP="00E51DAA">
      <w:pPr>
        <w:ind w:firstLine="567"/>
        <w:contextualSpacing/>
        <w:jc w:val="center"/>
        <w:rPr>
          <w:rFonts w:ascii="Times New Roman" w:eastAsia="Times New Roman" w:hAnsi="Times New Roman" w:cs="Times New Roman"/>
          <w:sz w:val="24"/>
          <w:szCs w:val="24"/>
          <w:lang w:eastAsia="zh-CN"/>
        </w:rPr>
      </w:pP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86BAC">
        <w:rPr>
          <w:rFonts w:ascii="Times New Roman" w:eastAsia="Times New Roman" w:hAnsi="Times New Roman" w:cs="Times New Roman"/>
          <w:sz w:val="24"/>
          <w:szCs w:val="24"/>
          <w:lang w:eastAsia="zh-CN"/>
        </w:rPr>
        <w:t>41. До 31 декабря 202</w:t>
      </w:r>
      <w:r w:rsidR="001D3C33" w:rsidRPr="00486BAC">
        <w:rPr>
          <w:rFonts w:ascii="Times New Roman" w:eastAsia="Times New Roman" w:hAnsi="Times New Roman" w:cs="Times New Roman"/>
          <w:sz w:val="24"/>
          <w:szCs w:val="24"/>
          <w:lang w:eastAsia="zh-CN"/>
        </w:rPr>
        <w:t>4</w:t>
      </w:r>
      <w:r w:rsidRPr="00486BAC">
        <w:rPr>
          <w:rFonts w:ascii="Times New Roman" w:eastAsia="Times New Roman" w:hAnsi="Times New Roman" w:cs="Times New Roman"/>
          <w:sz w:val="24"/>
          <w:szCs w:val="24"/>
          <w:lang w:eastAsia="zh-CN"/>
        </w:rPr>
        <w:t xml:space="preserve">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rsidR="00E51DAA" w:rsidRPr="00486BAC" w:rsidRDefault="00E51DAA" w:rsidP="00E51D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E51DAA" w:rsidRPr="00486BAC" w:rsidRDefault="00E51DAA" w:rsidP="00E51DAA">
      <w:pPr>
        <w:pStyle w:val="ConsPlusNormal"/>
        <w:ind w:firstLine="709"/>
        <w:jc w:val="both"/>
        <w:rPr>
          <w:rFonts w:ascii="Times New Roman" w:hAnsi="Times New Roman" w:cs="Times New Roman"/>
          <w:sz w:val="24"/>
          <w:szCs w:val="24"/>
        </w:rPr>
      </w:pPr>
    </w:p>
    <w:p w:rsidR="00E51DAA" w:rsidRPr="00486BAC" w:rsidRDefault="00E51DAA" w:rsidP="00E51DAA">
      <w:pPr>
        <w:rPr>
          <w:rFonts w:ascii="Times New Roman" w:eastAsia="Times New Roman" w:hAnsi="Times New Roman" w:cs="Times New Roman"/>
          <w:sz w:val="24"/>
          <w:szCs w:val="24"/>
          <w:lang w:eastAsia="zh-CN"/>
        </w:rPr>
      </w:pPr>
      <w:r w:rsidRPr="00486BAC">
        <w:rPr>
          <w:rFonts w:ascii="Times New Roman" w:hAnsi="Times New Roman" w:cs="Times New Roman"/>
          <w:sz w:val="24"/>
          <w:szCs w:val="24"/>
        </w:rPr>
        <w:br w:type="page"/>
      </w:r>
    </w:p>
    <w:p w:rsidR="00E51DAA" w:rsidRPr="00A30288" w:rsidRDefault="00E51DAA" w:rsidP="00E51DAA">
      <w:pPr>
        <w:pStyle w:val="ConsPlusNormal"/>
        <w:ind w:firstLine="709"/>
        <w:jc w:val="right"/>
        <w:rPr>
          <w:rFonts w:ascii="Times New Roman" w:hAnsi="Times New Roman" w:cs="Times New Roman"/>
          <w:color w:val="000000"/>
          <w:sz w:val="22"/>
          <w:szCs w:val="22"/>
        </w:rPr>
      </w:pPr>
    </w:p>
    <w:p w:rsidR="001D3C33" w:rsidRPr="001D3C33" w:rsidRDefault="001D3C33" w:rsidP="001D3C33">
      <w:pPr>
        <w:spacing w:after="0" w:line="240" w:lineRule="auto"/>
        <w:ind w:firstLine="5387"/>
        <w:jc w:val="right"/>
        <w:textAlignment w:val="baseline"/>
        <w:rPr>
          <w:rFonts w:ascii="Times New Roman" w:hAnsi="Times New Roman" w:cs="Times New Roman"/>
          <w:color w:val="000000" w:themeColor="text1"/>
          <w:sz w:val="24"/>
          <w:szCs w:val="24"/>
        </w:rPr>
      </w:pPr>
      <w:r w:rsidRPr="001D3C33">
        <w:rPr>
          <w:rFonts w:ascii="Times New Roman" w:hAnsi="Times New Roman" w:cs="Times New Roman"/>
          <w:color w:val="000000" w:themeColor="text1"/>
          <w:sz w:val="24"/>
          <w:szCs w:val="24"/>
        </w:rPr>
        <w:t>Приложение № 1</w:t>
      </w:r>
    </w:p>
    <w:p w:rsidR="001D3C33" w:rsidRPr="001D3C33" w:rsidRDefault="001D3C33" w:rsidP="001D3C33">
      <w:pPr>
        <w:suppressAutoHyphens/>
        <w:autoSpaceDE w:val="0"/>
        <w:spacing w:after="0" w:line="240" w:lineRule="auto"/>
        <w:ind w:left="4536" w:firstLine="851"/>
        <w:jc w:val="right"/>
        <w:rPr>
          <w:rFonts w:ascii="Times New Roman" w:hAnsi="Times New Roman" w:cs="Times New Roman"/>
          <w:sz w:val="24"/>
          <w:szCs w:val="24"/>
          <w:lang w:eastAsia="zh-CN"/>
        </w:rPr>
      </w:pPr>
      <w:r w:rsidRPr="001D3C33">
        <w:rPr>
          <w:rFonts w:ascii="Times New Roman" w:hAnsi="Times New Roman" w:cs="Times New Roman"/>
          <w:sz w:val="24"/>
          <w:szCs w:val="24"/>
          <w:lang w:eastAsia="zh-CN"/>
        </w:rPr>
        <w:t>к Положению о муниципальном жилищном контроле на территории</w:t>
      </w:r>
    </w:p>
    <w:p w:rsidR="001D3C33" w:rsidRPr="001D3C33" w:rsidRDefault="001D3C33" w:rsidP="001D3C33">
      <w:pPr>
        <w:suppressAutoHyphens/>
        <w:autoSpaceDE w:val="0"/>
        <w:spacing w:after="0" w:line="240" w:lineRule="auto"/>
        <w:ind w:left="4536" w:firstLine="851"/>
        <w:jc w:val="right"/>
        <w:rPr>
          <w:rFonts w:ascii="Times New Roman" w:hAnsi="Times New Roman" w:cs="Times New Roman"/>
          <w:sz w:val="24"/>
          <w:szCs w:val="24"/>
          <w:lang w:eastAsia="zh-CN"/>
        </w:rPr>
      </w:pPr>
      <w:r w:rsidRPr="001D3C33">
        <w:rPr>
          <w:rFonts w:ascii="Times New Roman" w:hAnsi="Times New Roman" w:cs="Times New Roman"/>
          <w:sz w:val="24"/>
          <w:szCs w:val="24"/>
          <w:lang w:eastAsia="zh-CN"/>
        </w:rPr>
        <w:t xml:space="preserve"> Беломорского муниципального округа</w:t>
      </w:r>
    </w:p>
    <w:p w:rsidR="001D3C33" w:rsidRPr="001D3C33" w:rsidRDefault="001D3C33" w:rsidP="001D3C33">
      <w:pPr>
        <w:pStyle w:val="ConsPlusTitle"/>
        <w:widowControl/>
        <w:ind w:left="6096"/>
        <w:jc w:val="right"/>
        <w:rPr>
          <w:rFonts w:ascii="Times New Roman" w:hAnsi="Times New Roman" w:cs="Times New Roman"/>
          <w:b w:val="0"/>
          <w:color w:val="000000" w:themeColor="text1"/>
          <w:sz w:val="24"/>
          <w:szCs w:val="24"/>
        </w:rPr>
      </w:pPr>
      <w:r w:rsidRPr="001D3C33">
        <w:rPr>
          <w:rFonts w:ascii="Times New Roman" w:hAnsi="Times New Roman" w:cs="Times New Roman"/>
          <w:b w:val="0"/>
          <w:sz w:val="24"/>
          <w:szCs w:val="24"/>
        </w:rPr>
        <w:t xml:space="preserve"> Республики Карелия</w:t>
      </w:r>
    </w:p>
    <w:p w:rsidR="001D3C33" w:rsidRPr="001D3C33" w:rsidRDefault="001D3C33" w:rsidP="001D3C33">
      <w:pPr>
        <w:pStyle w:val="ConsPlusTitle"/>
        <w:widowControl/>
        <w:ind w:left="6096"/>
        <w:jc w:val="right"/>
        <w:rPr>
          <w:rFonts w:ascii="Times New Roman" w:hAnsi="Times New Roman" w:cs="Times New Roman"/>
          <w:b w:val="0"/>
          <w:color w:val="000000" w:themeColor="text1"/>
          <w:sz w:val="24"/>
          <w:szCs w:val="24"/>
        </w:rPr>
      </w:pPr>
    </w:p>
    <w:p w:rsidR="001D3C33" w:rsidRPr="001D3C33" w:rsidRDefault="001D3C33" w:rsidP="001D3C33">
      <w:pPr>
        <w:pStyle w:val="ad"/>
        <w:spacing w:after="0"/>
        <w:ind w:firstLine="709"/>
        <w:jc w:val="both"/>
        <w:rPr>
          <w:color w:val="000000" w:themeColor="text1"/>
        </w:rPr>
      </w:pPr>
    </w:p>
    <w:p w:rsidR="001D3C33" w:rsidRPr="001D3C33" w:rsidRDefault="001D3C33" w:rsidP="001D3C33">
      <w:pPr>
        <w:spacing w:after="0" w:line="240" w:lineRule="auto"/>
        <w:jc w:val="center"/>
        <w:textAlignment w:val="baseline"/>
        <w:rPr>
          <w:rFonts w:ascii="Times New Roman" w:hAnsi="Times New Roman" w:cs="Times New Roman"/>
          <w:b/>
          <w:color w:val="000000"/>
          <w:sz w:val="24"/>
          <w:szCs w:val="24"/>
        </w:rPr>
      </w:pPr>
      <w:r w:rsidRPr="001D3C33">
        <w:rPr>
          <w:rFonts w:ascii="Times New Roman" w:hAnsi="Times New Roman" w:cs="Times New Roman"/>
          <w:b/>
          <w:color w:val="000000"/>
          <w:sz w:val="24"/>
          <w:szCs w:val="24"/>
        </w:rPr>
        <w:t>ПЕРЕЧЕНЬ</w:t>
      </w:r>
    </w:p>
    <w:p w:rsidR="001D3C33" w:rsidRPr="001D3C33" w:rsidRDefault="001D3C33" w:rsidP="001D3C33">
      <w:pPr>
        <w:spacing w:after="0" w:line="240" w:lineRule="auto"/>
        <w:jc w:val="center"/>
        <w:textAlignment w:val="baseline"/>
        <w:rPr>
          <w:rFonts w:ascii="Times New Roman" w:hAnsi="Times New Roman" w:cs="Times New Roman"/>
          <w:b/>
          <w:color w:val="000000"/>
          <w:sz w:val="24"/>
          <w:szCs w:val="24"/>
        </w:rPr>
      </w:pPr>
      <w:r w:rsidRPr="001D3C33">
        <w:rPr>
          <w:rFonts w:ascii="Times New Roman" w:hAnsi="Times New Roman" w:cs="Times New Roman"/>
          <w:b/>
          <w:color w:val="000000"/>
          <w:sz w:val="24"/>
          <w:szCs w:val="24"/>
        </w:rPr>
        <w:t>индикаторов риска нарушения обязательных требований</w:t>
      </w:r>
    </w:p>
    <w:p w:rsidR="001D3C33" w:rsidRPr="001D3C33" w:rsidRDefault="001D3C33" w:rsidP="001D3C33">
      <w:pPr>
        <w:spacing w:after="0" w:line="240" w:lineRule="auto"/>
        <w:ind w:firstLine="734"/>
        <w:jc w:val="center"/>
        <w:textAlignment w:val="baseline"/>
        <w:rPr>
          <w:rFonts w:ascii="Times New Roman" w:hAnsi="Times New Roman" w:cs="Times New Roman"/>
          <w:b/>
          <w:color w:val="000000"/>
          <w:sz w:val="24"/>
          <w:szCs w:val="24"/>
        </w:rPr>
      </w:pPr>
      <w:r w:rsidRPr="001D3C33">
        <w:rPr>
          <w:rFonts w:ascii="Times New Roman" w:hAnsi="Times New Roman" w:cs="Times New Roman"/>
          <w:b/>
          <w:color w:val="000000"/>
          <w:sz w:val="24"/>
          <w:szCs w:val="24"/>
        </w:rPr>
        <w:t>при осуществлении муниципального жилищного контроля на территории Беломорского муниципального округа</w:t>
      </w:r>
    </w:p>
    <w:p w:rsidR="00E51DAA" w:rsidRPr="009D1569" w:rsidRDefault="00E51DAA" w:rsidP="00E51DAA">
      <w:pPr>
        <w:pStyle w:val="ConsPlusNormal"/>
        <w:ind w:firstLine="0"/>
        <w:jc w:val="center"/>
        <w:rPr>
          <w:rFonts w:ascii="Times New Roman" w:eastAsia="Calibri" w:hAnsi="Times New Roman" w:cs="Times New Roman"/>
          <w:b/>
          <w:bCs/>
          <w:color w:val="000000"/>
          <w:sz w:val="28"/>
          <w:szCs w:val="28"/>
        </w:rPr>
      </w:pP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 xml:space="preserve">а) порядку осуществления перевода жилого помещения муниципального жилищного фонда в нежилое помещение; </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E51DAA"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r>
        <w:rPr>
          <w:rFonts w:ascii="Times New Roman" w:hAnsi="Times New Roman" w:cs="Times New Roman"/>
          <w:bCs/>
          <w:color w:val="000000"/>
          <w:sz w:val="24"/>
          <w:szCs w:val="24"/>
        </w:rPr>
        <w:t>;</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г) обеспечению доступности для инвалидов жилых помещений муниципального жилищного фонда;</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4C7644">
        <w:rPr>
          <w:rFonts w:ascii="Times New Roman" w:hAnsi="Times New Roman" w:cs="Times New Roman"/>
          <w:bCs/>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 w:name="_Hlk79571629"/>
      <w:r w:rsidRPr="004C7644">
        <w:rPr>
          <w:rFonts w:ascii="Times New Roman" w:hAnsi="Times New Roman" w:cs="Times New Roman"/>
          <w:bCs/>
          <w:color w:val="000000"/>
          <w:sz w:val="24"/>
          <w:szCs w:val="24"/>
        </w:rPr>
        <w:t xml:space="preserve">, в котором есть жилые помещения муниципального жилищного фонда, </w:t>
      </w:r>
      <w:bookmarkEnd w:id="1"/>
      <w:r w:rsidRPr="004C7644">
        <w:rPr>
          <w:rFonts w:ascii="Times New Roman" w:hAnsi="Times New Roman" w:cs="Times New Roman"/>
          <w:bCs/>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51DAA" w:rsidRPr="004C7644" w:rsidRDefault="00E51DAA" w:rsidP="00E51DAA">
      <w:pPr>
        <w:pStyle w:val="ConsPlusNormal"/>
        <w:ind w:firstLine="709"/>
        <w:jc w:val="both"/>
        <w:rPr>
          <w:rFonts w:ascii="Times New Roman" w:hAnsi="Times New Roman" w:cs="Times New Roman"/>
          <w:bCs/>
          <w:color w:val="000000"/>
          <w:sz w:val="24"/>
          <w:szCs w:val="24"/>
        </w:rPr>
      </w:pPr>
      <w:r w:rsidRPr="004C7644">
        <w:rPr>
          <w:rFonts w:ascii="Times New Roman" w:hAnsi="Times New Roman" w:cs="Times New Roman"/>
          <w:bCs/>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C7644" w:rsidRDefault="004C7644"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4C7644">
      <w:pPr>
        <w:pStyle w:val="ConsPlusNormal"/>
        <w:ind w:firstLine="709"/>
        <w:jc w:val="both"/>
        <w:rPr>
          <w:rFonts w:ascii="Times New Roman" w:hAnsi="Times New Roman" w:cs="Times New Roman"/>
          <w:bCs/>
          <w:color w:val="000000"/>
          <w:sz w:val="24"/>
          <w:szCs w:val="24"/>
        </w:rPr>
      </w:pPr>
    </w:p>
    <w:p w:rsidR="00C071E9" w:rsidRDefault="00C071E9" w:rsidP="00C071E9">
      <w:pPr>
        <w:spacing w:line="240" w:lineRule="exact"/>
        <w:ind w:firstLine="5387"/>
        <w:jc w:val="right"/>
        <w:textAlignment w:val="baseline"/>
        <w:rPr>
          <w:color w:val="000000" w:themeColor="text1"/>
        </w:rPr>
      </w:pPr>
    </w:p>
    <w:p w:rsidR="0064062F" w:rsidRDefault="0064062F" w:rsidP="00C071E9">
      <w:pPr>
        <w:spacing w:line="240" w:lineRule="exact"/>
        <w:ind w:firstLine="5387"/>
        <w:jc w:val="right"/>
        <w:textAlignment w:val="baseline"/>
        <w:rPr>
          <w:color w:val="000000" w:themeColor="text1"/>
        </w:rPr>
      </w:pPr>
    </w:p>
    <w:p w:rsidR="004C7128" w:rsidRDefault="004C7128" w:rsidP="00C071E9">
      <w:pPr>
        <w:pStyle w:val="ad"/>
        <w:spacing w:after="0"/>
        <w:jc w:val="right"/>
        <w:rPr>
          <w:color w:val="000000" w:themeColor="text1"/>
        </w:rPr>
      </w:pPr>
    </w:p>
    <w:p w:rsidR="00C071E9" w:rsidRPr="00C071E9" w:rsidRDefault="00C071E9" w:rsidP="00C071E9">
      <w:pPr>
        <w:pStyle w:val="ad"/>
        <w:spacing w:after="0"/>
        <w:jc w:val="right"/>
        <w:rPr>
          <w:color w:val="000000" w:themeColor="text1"/>
        </w:rPr>
      </w:pPr>
      <w:r w:rsidRPr="00C071E9">
        <w:rPr>
          <w:color w:val="000000" w:themeColor="text1"/>
        </w:rPr>
        <w:lastRenderedPageBreak/>
        <w:t>Приложение2</w:t>
      </w:r>
    </w:p>
    <w:p w:rsidR="00C071E9" w:rsidRPr="00C071E9" w:rsidRDefault="00C071E9" w:rsidP="00C071E9">
      <w:pPr>
        <w:suppressAutoHyphens/>
        <w:autoSpaceDE w:val="0"/>
        <w:spacing w:after="0" w:line="240" w:lineRule="auto"/>
        <w:ind w:left="4536" w:firstLine="851"/>
        <w:jc w:val="right"/>
        <w:rPr>
          <w:rFonts w:ascii="Times New Roman" w:hAnsi="Times New Roman" w:cs="Times New Roman"/>
          <w:sz w:val="24"/>
          <w:szCs w:val="24"/>
          <w:lang w:eastAsia="zh-CN"/>
        </w:rPr>
      </w:pPr>
      <w:r w:rsidRPr="00C071E9">
        <w:rPr>
          <w:rFonts w:ascii="Times New Roman" w:hAnsi="Times New Roman" w:cs="Times New Roman"/>
          <w:sz w:val="24"/>
          <w:szCs w:val="24"/>
          <w:lang w:eastAsia="zh-CN"/>
        </w:rPr>
        <w:t>к Положению о муниципальном жилищном контроле на территории</w:t>
      </w:r>
    </w:p>
    <w:p w:rsidR="00C071E9" w:rsidRPr="00C071E9" w:rsidRDefault="00C071E9" w:rsidP="00C071E9">
      <w:pPr>
        <w:suppressAutoHyphens/>
        <w:autoSpaceDE w:val="0"/>
        <w:spacing w:after="0" w:line="240" w:lineRule="auto"/>
        <w:ind w:left="4536" w:firstLine="851"/>
        <w:jc w:val="right"/>
        <w:rPr>
          <w:rFonts w:ascii="Times New Roman" w:hAnsi="Times New Roman" w:cs="Times New Roman"/>
          <w:sz w:val="24"/>
          <w:szCs w:val="24"/>
          <w:lang w:eastAsia="zh-CN"/>
        </w:rPr>
      </w:pPr>
      <w:r w:rsidRPr="00C071E9">
        <w:rPr>
          <w:rFonts w:ascii="Times New Roman" w:hAnsi="Times New Roman" w:cs="Times New Roman"/>
          <w:sz w:val="24"/>
          <w:szCs w:val="24"/>
          <w:lang w:eastAsia="zh-CN"/>
        </w:rPr>
        <w:t xml:space="preserve"> Беломорского муниципального округа</w:t>
      </w:r>
    </w:p>
    <w:p w:rsidR="00C071E9" w:rsidRPr="00C071E9" w:rsidRDefault="00C071E9" w:rsidP="00C071E9">
      <w:pPr>
        <w:pStyle w:val="ConsPlusTitle"/>
        <w:widowControl/>
        <w:ind w:left="6096"/>
        <w:jc w:val="right"/>
        <w:rPr>
          <w:rFonts w:ascii="Times New Roman" w:hAnsi="Times New Roman" w:cs="Times New Roman"/>
          <w:b w:val="0"/>
          <w:color w:val="000000" w:themeColor="text1"/>
          <w:sz w:val="24"/>
          <w:szCs w:val="24"/>
        </w:rPr>
      </w:pPr>
      <w:r w:rsidRPr="00C071E9">
        <w:rPr>
          <w:rFonts w:ascii="Times New Roman" w:hAnsi="Times New Roman" w:cs="Times New Roman"/>
          <w:b w:val="0"/>
          <w:sz w:val="24"/>
          <w:szCs w:val="24"/>
        </w:rPr>
        <w:t xml:space="preserve"> Республики Карелия</w:t>
      </w:r>
    </w:p>
    <w:p w:rsidR="00C071E9" w:rsidRPr="00533A52" w:rsidRDefault="00C071E9" w:rsidP="00C071E9">
      <w:pPr>
        <w:spacing w:line="302" w:lineRule="atLeast"/>
        <w:jc w:val="center"/>
        <w:textAlignment w:val="baseline"/>
        <w:rPr>
          <w:rFonts w:ascii="Liberation Serif" w:hAnsi="Liberation Serif"/>
          <w:color w:val="000000" w:themeColor="text1"/>
          <w:sz w:val="28"/>
          <w:szCs w:val="28"/>
        </w:rPr>
      </w:pPr>
    </w:p>
    <w:p w:rsidR="00C071E9" w:rsidRPr="00C071E9" w:rsidRDefault="00C071E9" w:rsidP="00C071E9">
      <w:pPr>
        <w:spacing w:after="0" w:line="240" w:lineRule="auto"/>
        <w:ind w:firstLine="731"/>
        <w:jc w:val="center"/>
        <w:textAlignment w:val="baseline"/>
        <w:rPr>
          <w:rFonts w:ascii="Times New Roman" w:hAnsi="Times New Roman" w:cs="Times New Roman"/>
          <w:b/>
          <w:color w:val="000000" w:themeColor="text1"/>
          <w:sz w:val="26"/>
          <w:szCs w:val="26"/>
        </w:rPr>
      </w:pPr>
      <w:r w:rsidRPr="00C071E9">
        <w:rPr>
          <w:rFonts w:ascii="Times New Roman" w:hAnsi="Times New Roman" w:cs="Times New Roman"/>
          <w:b/>
          <w:color w:val="000000" w:themeColor="text1"/>
          <w:sz w:val="26"/>
          <w:szCs w:val="26"/>
        </w:rPr>
        <w:t>КЛЮЧЕВЫЕ ПОКАЗАТЕЛИ</w:t>
      </w:r>
    </w:p>
    <w:p w:rsidR="00C071E9" w:rsidRPr="00C071E9" w:rsidRDefault="00C071E9" w:rsidP="00C071E9">
      <w:pPr>
        <w:spacing w:after="0" w:line="240" w:lineRule="auto"/>
        <w:ind w:firstLine="731"/>
        <w:jc w:val="center"/>
        <w:textAlignment w:val="baseline"/>
        <w:rPr>
          <w:rFonts w:ascii="Times New Roman" w:hAnsi="Times New Roman" w:cs="Times New Roman"/>
          <w:b/>
          <w:color w:val="000000" w:themeColor="text1"/>
          <w:sz w:val="26"/>
          <w:szCs w:val="26"/>
        </w:rPr>
      </w:pPr>
      <w:r w:rsidRPr="00C071E9">
        <w:rPr>
          <w:rFonts w:ascii="Times New Roman" w:hAnsi="Times New Roman" w:cs="Times New Roman"/>
          <w:b/>
          <w:color w:val="000000" w:themeColor="text1"/>
          <w:sz w:val="26"/>
          <w:szCs w:val="26"/>
        </w:rPr>
        <w:t xml:space="preserve">муниципального жилищного контроля на территории </w:t>
      </w:r>
    </w:p>
    <w:p w:rsidR="00C071E9" w:rsidRPr="00C071E9" w:rsidRDefault="00C071E9" w:rsidP="00C071E9">
      <w:pPr>
        <w:spacing w:after="0" w:line="240" w:lineRule="auto"/>
        <w:ind w:firstLine="731"/>
        <w:jc w:val="center"/>
        <w:textAlignment w:val="baseline"/>
        <w:rPr>
          <w:rFonts w:ascii="Times New Roman" w:hAnsi="Times New Roman" w:cs="Times New Roman"/>
          <w:b/>
          <w:color w:val="000000" w:themeColor="text1"/>
          <w:sz w:val="26"/>
          <w:szCs w:val="26"/>
        </w:rPr>
      </w:pPr>
      <w:r w:rsidRPr="00C071E9">
        <w:rPr>
          <w:rFonts w:ascii="Times New Roman" w:hAnsi="Times New Roman" w:cs="Times New Roman"/>
          <w:b/>
          <w:color w:val="000000" w:themeColor="text1"/>
          <w:sz w:val="26"/>
          <w:szCs w:val="26"/>
        </w:rPr>
        <w:t>Беломорского муниципального округа</w:t>
      </w:r>
    </w:p>
    <w:p w:rsidR="00C071E9" w:rsidRPr="00533A52" w:rsidRDefault="00C071E9" w:rsidP="00C071E9">
      <w:pPr>
        <w:spacing w:line="302" w:lineRule="atLeast"/>
        <w:ind w:firstLine="734"/>
        <w:jc w:val="center"/>
        <w:textAlignment w:val="baseline"/>
        <w:rPr>
          <w:b/>
          <w:color w:val="000000" w:themeColor="text1"/>
          <w:sz w:val="26"/>
          <w:szCs w:val="26"/>
        </w:rPr>
      </w:pPr>
    </w:p>
    <w:tbl>
      <w:tblPr>
        <w:tblW w:w="99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7"/>
        <w:gridCol w:w="7513"/>
        <w:gridCol w:w="1701"/>
      </w:tblGrid>
      <w:tr w:rsidR="00C071E9" w:rsidRPr="00533A52" w:rsidTr="00D52615">
        <w:trPr>
          <w:trHeight w:val="674"/>
        </w:trPr>
        <w:tc>
          <w:tcPr>
            <w:tcW w:w="707" w:type="dxa"/>
            <w:tcBorders>
              <w:top w:val="single" w:sz="4" w:space="0" w:color="auto"/>
              <w:right w:val="single" w:sz="4" w:space="0" w:color="auto"/>
            </w:tcBorders>
            <w:vAlign w:val="center"/>
          </w:tcPr>
          <w:p w:rsidR="00C071E9" w:rsidRPr="00533A52" w:rsidRDefault="00C071E9" w:rsidP="00D52615">
            <w:pPr>
              <w:pStyle w:val="TableParagraph"/>
              <w:spacing w:before="7"/>
              <w:ind w:right="3040"/>
              <w:jc w:val="center"/>
              <w:rPr>
                <w:color w:val="000000" w:themeColor="text1"/>
                <w:sz w:val="24"/>
                <w:szCs w:val="24"/>
              </w:rPr>
            </w:pPr>
            <w:r w:rsidRPr="00533A52">
              <w:rPr>
                <w:color w:val="000000" w:themeColor="text1"/>
                <w:sz w:val="24"/>
                <w:szCs w:val="24"/>
              </w:rPr>
              <w:t>№</w:t>
            </w:r>
          </w:p>
        </w:tc>
        <w:tc>
          <w:tcPr>
            <w:tcW w:w="7513" w:type="dxa"/>
            <w:tcBorders>
              <w:top w:val="single" w:sz="4" w:space="0" w:color="auto"/>
              <w:left w:val="single" w:sz="4" w:space="0" w:color="auto"/>
            </w:tcBorders>
          </w:tcPr>
          <w:p w:rsidR="00C071E9" w:rsidRPr="00533A52" w:rsidRDefault="00C071E9" w:rsidP="00576B22">
            <w:pPr>
              <w:pStyle w:val="TableParagraph"/>
              <w:spacing w:before="7"/>
              <w:ind w:left="2950" w:right="3040"/>
              <w:jc w:val="center"/>
              <w:rPr>
                <w:color w:val="000000" w:themeColor="text1"/>
                <w:sz w:val="24"/>
                <w:szCs w:val="24"/>
              </w:rPr>
            </w:pPr>
            <w:r w:rsidRPr="00533A52">
              <w:rPr>
                <w:color w:val="000000" w:themeColor="text1"/>
                <w:sz w:val="24"/>
                <w:szCs w:val="24"/>
              </w:rPr>
              <w:t>Ключевые</w:t>
            </w:r>
            <w:r w:rsidRPr="00533A52">
              <w:rPr>
                <w:color w:val="000000" w:themeColor="text1"/>
                <w:spacing w:val="-2"/>
                <w:sz w:val="24"/>
                <w:szCs w:val="24"/>
              </w:rPr>
              <w:t xml:space="preserve"> </w:t>
            </w:r>
            <w:r w:rsidR="00576B22">
              <w:rPr>
                <w:color w:val="000000" w:themeColor="text1"/>
                <w:spacing w:val="-2"/>
                <w:sz w:val="24"/>
                <w:szCs w:val="24"/>
              </w:rPr>
              <w:t>п</w:t>
            </w:r>
            <w:r w:rsidRPr="00533A52">
              <w:rPr>
                <w:color w:val="000000" w:themeColor="text1"/>
                <w:sz w:val="24"/>
                <w:szCs w:val="24"/>
              </w:rPr>
              <w:t>оказатели</w:t>
            </w:r>
          </w:p>
        </w:tc>
        <w:tc>
          <w:tcPr>
            <w:tcW w:w="1701" w:type="dxa"/>
          </w:tcPr>
          <w:p w:rsidR="00C071E9" w:rsidRPr="00533A52" w:rsidRDefault="00C071E9" w:rsidP="00D52615">
            <w:pPr>
              <w:pStyle w:val="TableParagraph"/>
              <w:spacing w:before="7" w:line="320" w:lineRule="atLeast"/>
              <w:ind w:left="184" w:right="142" w:firstLine="21"/>
              <w:jc w:val="center"/>
              <w:rPr>
                <w:color w:val="000000" w:themeColor="text1"/>
                <w:sz w:val="24"/>
                <w:szCs w:val="24"/>
              </w:rPr>
            </w:pPr>
            <w:r w:rsidRPr="00533A52">
              <w:rPr>
                <w:color w:val="000000" w:themeColor="text1"/>
                <w:sz w:val="24"/>
                <w:szCs w:val="24"/>
              </w:rPr>
              <w:t>Целевые</w:t>
            </w:r>
            <w:r w:rsidRPr="00533A52">
              <w:rPr>
                <w:color w:val="000000" w:themeColor="text1"/>
                <w:spacing w:val="-67"/>
                <w:sz w:val="24"/>
                <w:szCs w:val="24"/>
              </w:rPr>
              <w:t xml:space="preserve"> </w:t>
            </w:r>
            <w:r w:rsidRPr="00533A52">
              <w:rPr>
                <w:color w:val="000000" w:themeColor="text1"/>
                <w:sz w:val="24"/>
                <w:szCs w:val="24"/>
              </w:rPr>
              <w:t>значения</w:t>
            </w:r>
          </w:p>
        </w:tc>
      </w:tr>
      <w:tr w:rsidR="00C071E9" w:rsidRPr="00533A52" w:rsidTr="00D52615">
        <w:trPr>
          <w:trHeight w:val="711"/>
        </w:trPr>
        <w:tc>
          <w:tcPr>
            <w:tcW w:w="707" w:type="dxa"/>
            <w:tcBorders>
              <w:right w:val="single" w:sz="4" w:space="0" w:color="auto"/>
            </w:tcBorders>
          </w:tcPr>
          <w:p w:rsidR="00C071E9" w:rsidRPr="00533A52" w:rsidRDefault="00C071E9" w:rsidP="00D52615">
            <w:pPr>
              <w:pStyle w:val="TableParagraph"/>
              <w:spacing w:line="315" w:lineRule="exact"/>
              <w:jc w:val="center"/>
              <w:rPr>
                <w:color w:val="000000" w:themeColor="text1"/>
                <w:sz w:val="24"/>
                <w:szCs w:val="24"/>
              </w:rPr>
            </w:pPr>
            <w:r w:rsidRPr="00533A52">
              <w:rPr>
                <w:color w:val="000000" w:themeColor="text1"/>
                <w:sz w:val="24"/>
                <w:szCs w:val="24"/>
              </w:rPr>
              <w:t>1.</w:t>
            </w:r>
          </w:p>
        </w:tc>
        <w:tc>
          <w:tcPr>
            <w:tcW w:w="7513" w:type="dxa"/>
            <w:tcBorders>
              <w:left w:val="single" w:sz="4" w:space="0" w:color="auto"/>
            </w:tcBorders>
          </w:tcPr>
          <w:p w:rsidR="00C071E9" w:rsidRPr="00533A52" w:rsidRDefault="0064062F" w:rsidP="00D52615">
            <w:pPr>
              <w:pStyle w:val="TableParagraph"/>
              <w:spacing w:line="315" w:lineRule="exact"/>
              <w:rPr>
                <w:color w:val="000000" w:themeColor="text1"/>
                <w:sz w:val="24"/>
                <w:szCs w:val="24"/>
              </w:rPr>
            </w:pPr>
            <w:r>
              <w:rPr>
                <w:color w:val="000000" w:themeColor="text1"/>
                <w:sz w:val="24"/>
                <w:szCs w:val="24"/>
              </w:rPr>
              <w:t>Доля устраненных нарушений из числа выявленных нарушений обязательных требований</w:t>
            </w:r>
          </w:p>
        </w:tc>
        <w:tc>
          <w:tcPr>
            <w:tcW w:w="1701" w:type="dxa"/>
          </w:tcPr>
          <w:p w:rsidR="00C071E9" w:rsidRPr="00533A52" w:rsidRDefault="00C071E9" w:rsidP="00D52615">
            <w:pPr>
              <w:pStyle w:val="TableParagraph"/>
              <w:spacing w:line="315" w:lineRule="exact"/>
              <w:ind w:left="16"/>
              <w:jc w:val="center"/>
              <w:rPr>
                <w:color w:val="000000" w:themeColor="text1"/>
                <w:sz w:val="24"/>
                <w:szCs w:val="24"/>
              </w:rPr>
            </w:pPr>
            <w:r w:rsidRPr="00533A52">
              <w:rPr>
                <w:color w:val="000000" w:themeColor="text1"/>
                <w:sz w:val="24"/>
                <w:szCs w:val="24"/>
              </w:rPr>
              <w:t>70%</w:t>
            </w:r>
          </w:p>
        </w:tc>
      </w:tr>
      <w:tr w:rsidR="00C071E9" w:rsidRPr="00533A52" w:rsidTr="00D52615">
        <w:trPr>
          <w:trHeight w:val="611"/>
        </w:trPr>
        <w:tc>
          <w:tcPr>
            <w:tcW w:w="707" w:type="dxa"/>
            <w:tcBorders>
              <w:right w:val="single" w:sz="4" w:space="0" w:color="auto"/>
            </w:tcBorders>
          </w:tcPr>
          <w:p w:rsidR="00C071E9" w:rsidRPr="00533A52" w:rsidRDefault="00C071E9" w:rsidP="00D52615">
            <w:pPr>
              <w:pStyle w:val="TableParagraph"/>
              <w:jc w:val="center"/>
              <w:rPr>
                <w:color w:val="000000" w:themeColor="text1"/>
                <w:sz w:val="24"/>
                <w:szCs w:val="24"/>
              </w:rPr>
            </w:pPr>
          </w:p>
          <w:p w:rsidR="00C071E9" w:rsidRPr="00533A52" w:rsidRDefault="00C071E9" w:rsidP="00D52615">
            <w:pPr>
              <w:pStyle w:val="TableParagraph"/>
              <w:jc w:val="center"/>
              <w:rPr>
                <w:color w:val="000000" w:themeColor="text1"/>
                <w:sz w:val="24"/>
                <w:szCs w:val="24"/>
              </w:rPr>
            </w:pPr>
            <w:r w:rsidRPr="00533A52">
              <w:rPr>
                <w:color w:val="000000" w:themeColor="text1"/>
                <w:sz w:val="24"/>
                <w:szCs w:val="24"/>
              </w:rPr>
              <w:t>2.</w:t>
            </w:r>
          </w:p>
        </w:tc>
        <w:tc>
          <w:tcPr>
            <w:tcW w:w="7513" w:type="dxa"/>
            <w:tcBorders>
              <w:left w:val="single" w:sz="4" w:space="0" w:color="auto"/>
            </w:tcBorders>
          </w:tcPr>
          <w:p w:rsidR="00C071E9" w:rsidRPr="00533A52" w:rsidRDefault="0064062F" w:rsidP="00D52615">
            <w:pPr>
              <w:pStyle w:val="TableParagraph"/>
              <w:rPr>
                <w:color w:val="000000" w:themeColor="text1"/>
                <w:spacing w:val="-1"/>
                <w:sz w:val="24"/>
                <w:szCs w:val="24"/>
              </w:rPr>
            </w:pPr>
            <w:r>
              <w:rPr>
                <w:color w:val="000000" w:themeColor="text1"/>
                <w:spacing w:val="-1"/>
                <w:sz w:val="24"/>
                <w:szCs w:val="24"/>
              </w:rPr>
              <w:t>Доля решений, принятых по результатам контрольных мероприятий, отмененных судом, от общего количества решений</w:t>
            </w:r>
          </w:p>
        </w:tc>
        <w:tc>
          <w:tcPr>
            <w:tcW w:w="1701" w:type="dxa"/>
          </w:tcPr>
          <w:p w:rsidR="00C071E9" w:rsidRPr="00533A52" w:rsidRDefault="0064062F" w:rsidP="00D52615">
            <w:pPr>
              <w:pStyle w:val="TableParagraph"/>
              <w:spacing w:line="315" w:lineRule="exact"/>
              <w:ind w:left="16"/>
              <w:jc w:val="center"/>
              <w:rPr>
                <w:color w:val="000000" w:themeColor="text1"/>
                <w:sz w:val="24"/>
                <w:szCs w:val="24"/>
              </w:rPr>
            </w:pPr>
            <w:r>
              <w:rPr>
                <w:color w:val="000000" w:themeColor="text1"/>
                <w:sz w:val="24"/>
                <w:szCs w:val="24"/>
              </w:rPr>
              <w:t>5</w:t>
            </w:r>
            <w:r w:rsidR="00C071E9" w:rsidRPr="00533A52">
              <w:rPr>
                <w:color w:val="000000" w:themeColor="text1"/>
                <w:sz w:val="24"/>
                <w:szCs w:val="24"/>
              </w:rPr>
              <w:t>%</w:t>
            </w:r>
          </w:p>
        </w:tc>
      </w:tr>
    </w:tbl>
    <w:p w:rsidR="00C06685" w:rsidRDefault="00C06685" w:rsidP="00C071E9">
      <w:pPr>
        <w:spacing w:after="0" w:line="240" w:lineRule="auto"/>
        <w:ind w:firstLine="731"/>
        <w:jc w:val="center"/>
        <w:textAlignment w:val="baseline"/>
        <w:rPr>
          <w:rFonts w:ascii="Times New Roman" w:hAnsi="Times New Roman" w:cs="Times New Roman"/>
          <w:b/>
          <w:color w:val="000000" w:themeColor="text1"/>
          <w:sz w:val="24"/>
          <w:szCs w:val="24"/>
        </w:rPr>
      </w:pPr>
    </w:p>
    <w:p w:rsidR="00C06685" w:rsidRDefault="00C06685" w:rsidP="00C071E9">
      <w:pPr>
        <w:spacing w:after="0" w:line="240" w:lineRule="auto"/>
        <w:ind w:firstLine="731"/>
        <w:jc w:val="center"/>
        <w:textAlignment w:val="baseline"/>
        <w:rPr>
          <w:rFonts w:ascii="Times New Roman" w:hAnsi="Times New Roman" w:cs="Times New Roman"/>
          <w:b/>
          <w:color w:val="000000" w:themeColor="text1"/>
          <w:sz w:val="24"/>
          <w:szCs w:val="24"/>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486BAC" w:rsidRDefault="00486BAC" w:rsidP="00C06685">
      <w:pPr>
        <w:pStyle w:val="ad"/>
        <w:spacing w:after="0"/>
        <w:jc w:val="right"/>
        <w:rPr>
          <w:color w:val="000000" w:themeColor="text1"/>
        </w:rPr>
      </w:pPr>
    </w:p>
    <w:p w:rsidR="00C06685" w:rsidRPr="00C071E9" w:rsidRDefault="00C06685" w:rsidP="00C06685">
      <w:pPr>
        <w:pStyle w:val="ad"/>
        <w:spacing w:after="0"/>
        <w:jc w:val="right"/>
        <w:rPr>
          <w:color w:val="000000" w:themeColor="text1"/>
        </w:rPr>
      </w:pPr>
      <w:r w:rsidRPr="00C071E9">
        <w:rPr>
          <w:color w:val="000000" w:themeColor="text1"/>
        </w:rPr>
        <w:t>Приложение</w:t>
      </w:r>
      <w:r>
        <w:rPr>
          <w:color w:val="000000" w:themeColor="text1"/>
        </w:rPr>
        <w:t>3</w:t>
      </w:r>
    </w:p>
    <w:p w:rsidR="00C06685" w:rsidRPr="00C071E9" w:rsidRDefault="00C06685" w:rsidP="00C06685">
      <w:pPr>
        <w:suppressAutoHyphens/>
        <w:autoSpaceDE w:val="0"/>
        <w:spacing w:after="0" w:line="240" w:lineRule="auto"/>
        <w:ind w:left="4536" w:firstLine="851"/>
        <w:jc w:val="right"/>
        <w:rPr>
          <w:rFonts w:ascii="Times New Roman" w:hAnsi="Times New Roman" w:cs="Times New Roman"/>
          <w:sz w:val="24"/>
          <w:szCs w:val="24"/>
          <w:lang w:eastAsia="zh-CN"/>
        </w:rPr>
      </w:pPr>
      <w:r w:rsidRPr="00C071E9">
        <w:rPr>
          <w:rFonts w:ascii="Times New Roman" w:hAnsi="Times New Roman" w:cs="Times New Roman"/>
          <w:sz w:val="24"/>
          <w:szCs w:val="24"/>
          <w:lang w:eastAsia="zh-CN"/>
        </w:rPr>
        <w:t>к Положению о муниципальном жилищном контроле на территории</w:t>
      </w:r>
    </w:p>
    <w:p w:rsidR="00C06685" w:rsidRPr="00C071E9" w:rsidRDefault="00C06685" w:rsidP="00C06685">
      <w:pPr>
        <w:suppressAutoHyphens/>
        <w:autoSpaceDE w:val="0"/>
        <w:spacing w:after="0" w:line="240" w:lineRule="auto"/>
        <w:ind w:left="4536" w:firstLine="851"/>
        <w:jc w:val="right"/>
        <w:rPr>
          <w:rFonts w:ascii="Times New Roman" w:hAnsi="Times New Roman" w:cs="Times New Roman"/>
          <w:sz w:val="24"/>
          <w:szCs w:val="24"/>
          <w:lang w:eastAsia="zh-CN"/>
        </w:rPr>
      </w:pPr>
      <w:r w:rsidRPr="00C071E9">
        <w:rPr>
          <w:rFonts w:ascii="Times New Roman" w:hAnsi="Times New Roman" w:cs="Times New Roman"/>
          <w:sz w:val="24"/>
          <w:szCs w:val="24"/>
          <w:lang w:eastAsia="zh-CN"/>
        </w:rPr>
        <w:t xml:space="preserve"> Беломорского муниципального округа</w:t>
      </w:r>
    </w:p>
    <w:p w:rsidR="00C06685" w:rsidRPr="00C071E9" w:rsidRDefault="00C06685" w:rsidP="00C06685">
      <w:pPr>
        <w:pStyle w:val="ConsPlusTitle"/>
        <w:widowControl/>
        <w:ind w:left="6096"/>
        <w:jc w:val="right"/>
        <w:rPr>
          <w:rFonts w:ascii="Times New Roman" w:hAnsi="Times New Roman" w:cs="Times New Roman"/>
          <w:b w:val="0"/>
          <w:color w:val="000000" w:themeColor="text1"/>
          <w:sz w:val="24"/>
          <w:szCs w:val="24"/>
        </w:rPr>
      </w:pPr>
      <w:r w:rsidRPr="00C071E9">
        <w:rPr>
          <w:rFonts w:ascii="Times New Roman" w:hAnsi="Times New Roman" w:cs="Times New Roman"/>
          <w:b w:val="0"/>
          <w:sz w:val="24"/>
          <w:szCs w:val="24"/>
        </w:rPr>
        <w:t xml:space="preserve"> Республики Карелия</w:t>
      </w:r>
    </w:p>
    <w:p w:rsidR="00C06685" w:rsidRPr="0064062F" w:rsidRDefault="00C06685" w:rsidP="00C071E9">
      <w:pPr>
        <w:spacing w:after="0" w:line="240" w:lineRule="auto"/>
        <w:ind w:firstLine="731"/>
        <w:jc w:val="center"/>
        <w:textAlignment w:val="baseline"/>
        <w:rPr>
          <w:rFonts w:ascii="Times New Roman" w:hAnsi="Times New Roman" w:cs="Times New Roman"/>
          <w:b/>
          <w:color w:val="000000" w:themeColor="text1"/>
          <w:sz w:val="24"/>
          <w:szCs w:val="24"/>
        </w:rPr>
      </w:pPr>
    </w:p>
    <w:p w:rsidR="00C071E9" w:rsidRPr="0064062F" w:rsidRDefault="00C071E9" w:rsidP="00C071E9">
      <w:pPr>
        <w:spacing w:after="0" w:line="240" w:lineRule="auto"/>
        <w:ind w:firstLine="731"/>
        <w:jc w:val="center"/>
        <w:textAlignment w:val="baseline"/>
        <w:rPr>
          <w:rFonts w:ascii="Times New Roman" w:hAnsi="Times New Roman" w:cs="Times New Roman"/>
          <w:b/>
          <w:color w:val="000000" w:themeColor="text1"/>
          <w:sz w:val="24"/>
          <w:szCs w:val="24"/>
        </w:rPr>
      </w:pPr>
      <w:r w:rsidRPr="0064062F">
        <w:rPr>
          <w:rFonts w:ascii="Times New Roman" w:hAnsi="Times New Roman" w:cs="Times New Roman"/>
          <w:b/>
          <w:color w:val="000000" w:themeColor="text1"/>
          <w:sz w:val="24"/>
          <w:szCs w:val="24"/>
        </w:rPr>
        <w:t>ИНДИКАТИВНЫЕ ПОКАЗАТЕЛИ</w:t>
      </w:r>
    </w:p>
    <w:p w:rsidR="00C071E9" w:rsidRPr="0064062F" w:rsidRDefault="00C071E9" w:rsidP="00C071E9">
      <w:pPr>
        <w:spacing w:after="0" w:line="240" w:lineRule="auto"/>
        <w:ind w:firstLine="731"/>
        <w:jc w:val="center"/>
        <w:textAlignment w:val="baseline"/>
        <w:rPr>
          <w:rFonts w:ascii="Times New Roman" w:hAnsi="Times New Roman" w:cs="Times New Roman"/>
          <w:b/>
          <w:color w:val="000000" w:themeColor="text1"/>
          <w:sz w:val="24"/>
          <w:szCs w:val="24"/>
        </w:rPr>
      </w:pPr>
      <w:r w:rsidRPr="0064062F">
        <w:rPr>
          <w:rFonts w:ascii="Times New Roman" w:hAnsi="Times New Roman" w:cs="Times New Roman"/>
          <w:b/>
          <w:color w:val="000000" w:themeColor="text1"/>
          <w:sz w:val="24"/>
          <w:szCs w:val="24"/>
        </w:rPr>
        <w:t xml:space="preserve">муниципального жилищного контроля </w:t>
      </w:r>
    </w:p>
    <w:p w:rsidR="00C071E9" w:rsidRPr="0064062F" w:rsidRDefault="00C071E9" w:rsidP="00C071E9">
      <w:pPr>
        <w:spacing w:after="0" w:line="240" w:lineRule="auto"/>
        <w:ind w:firstLine="731"/>
        <w:jc w:val="center"/>
        <w:textAlignment w:val="baseline"/>
        <w:rPr>
          <w:rFonts w:ascii="Times New Roman" w:hAnsi="Times New Roman" w:cs="Times New Roman"/>
          <w:b/>
          <w:color w:val="000000" w:themeColor="text1"/>
          <w:sz w:val="24"/>
          <w:szCs w:val="24"/>
        </w:rPr>
      </w:pPr>
      <w:r w:rsidRPr="0064062F">
        <w:rPr>
          <w:rFonts w:ascii="Times New Roman" w:hAnsi="Times New Roman" w:cs="Times New Roman"/>
          <w:b/>
          <w:color w:val="000000" w:themeColor="text1"/>
          <w:sz w:val="24"/>
          <w:szCs w:val="24"/>
        </w:rPr>
        <w:t>на территории Беломорского муниципального округа</w:t>
      </w:r>
    </w:p>
    <w:p w:rsidR="00C071E9" w:rsidRPr="0064062F" w:rsidRDefault="00C071E9" w:rsidP="00C071E9">
      <w:pPr>
        <w:spacing w:line="302" w:lineRule="atLeast"/>
        <w:ind w:firstLine="734"/>
        <w:jc w:val="center"/>
        <w:textAlignment w:val="baseline"/>
        <w:rPr>
          <w:rFonts w:ascii="Times New Roman" w:hAnsi="Times New Roman" w:cs="Times New Roman"/>
          <w:b/>
          <w:color w:val="000000" w:themeColor="text1"/>
          <w:sz w:val="24"/>
          <w:szCs w:val="24"/>
        </w:rPr>
      </w:pPr>
    </w:p>
    <w:p w:rsidR="00C06685" w:rsidRPr="00DD60B9" w:rsidRDefault="00C06685" w:rsidP="00C06685">
      <w:pPr>
        <w:spacing w:after="0" w:line="240" w:lineRule="auto"/>
        <w:ind w:firstLine="539"/>
        <w:rPr>
          <w:rFonts w:ascii="Times New Roman" w:eastAsia="Times New Roman" w:hAnsi="Times New Roman"/>
          <w:iCs/>
          <w:szCs w:val="24"/>
        </w:rPr>
      </w:pPr>
      <w:r w:rsidRPr="00DD60B9">
        <w:rPr>
          <w:rFonts w:ascii="Times New Roman" w:eastAsia="Times New Roman" w:hAnsi="Times New Roman"/>
          <w:szCs w:val="24"/>
        </w:rPr>
        <w:t>1. Количество внеплановых контрольных мероприятий, проведенных за отчетный период.</w:t>
      </w:r>
    </w:p>
    <w:p w:rsidR="00C06685" w:rsidRPr="00DD60B9" w:rsidRDefault="00C06685" w:rsidP="00C06685">
      <w:pPr>
        <w:spacing w:after="0" w:line="240" w:lineRule="auto"/>
        <w:ind w:firstLine="539"/>
        <w:rPr>
          <w:rFonts w:ascii="Times New Roman" w:eastAsia="Times New Roman" w:hAnsi="Times New Roman"/>
          <w:iCs/>
          <w:szCs w:val="24"/>
        </w:rPr>
      </w:pPr>
      <w:r w:rsidRPr="00DD60B9">
        <w:rPr>
          <w:rFonts w:ascii="Times New Roman" w:eastAsia="Times New Roman" w:hAnsi="Times New Roman"/>
          <w:szCs w:val="24"/>
        </w:rPr>
        <w:t>2. Общее количество контрольных мероприятий со взаимодействием, проведенных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4. Количество контрольных мероприятий со взаимодействием по каждому виду контрольных мероприятий, проведенных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5. Количество предостережений о недопустимости нарушения обязательных требований, объявленных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8. Количество направленных в органы прокуратуры заявлений о согласовании проведения контрольных мероприятий,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06685" w:rsidRPr="00DD60B9" w:rsidRDefault="00C06685" w:rsidP="004C7128">
      <w:pPr>
        <w:spacing w:after="0" w:line="240" w:lineRule="auto"/>
        <w:ind w:firstLine="539"/>
        <w:jc w:val="both"/>
        <w:rPr>
          <w:rFonts w:ascii="Times New Roman" w:eastAsia="Times New Roman" w:hAnsi="Times New Roman"/>
          <w:iCs/>
          <w:szCs w:val="24"/>
        </w:rPr>
      </w:pPr>
      <w:r w:rsidRPr="00DD60B9">
        <w:rPr>
          <w:rFonts w:ascii="Times New Roman" w:eastAsia="Times New Roman" w:hAnsi="Times New Roman"/>
          <w:szCs w:val="24"/>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06685" w:rsidRDefault="00C06685" w:rsidP="004C7128">
      <w:pPr>
        <w:spacing w:after="0" w:line="240" w:lineRule="auto"/>
        <w:jc w:val="both"/>
      </w:pPr>
    </w:p>
    <w:p w:rsidR="00C071E9" w:rsidRPr="0064062F" w:rsidRDefault="00C071E9" w:rsidP="004C7128">
      <w:pPr>
        <w:pStyle w:val="ad"/>
        <w:spacing w:after="0"/>
        <w:ind w:firstLine="709"/>
        <w:jc w:val="both"/>
      </w:pPr>
    </w:p>
    <w:sectPr w:rsidR="00C071E9" w:rsidRPr="0064062F" w:rsidSect="004C7128">
      <w:pgSz w:w="11906" w:h="16838"/>
      <w:pgMar w:top="567" w:right="68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331" w:rsidRDefault="00E03331" w:rsidP="00AE4F31">
      <w:pPr>
        <w:spacing w:after="0" w:line="240" w:lineRule="auto"/>
      </w:pPr>
      <w:r>
        <w:separator/>
      </w:r>
    </w:p>
  </w:endnote>
  <w:endnote w:type="continuationSeparator" w:id="1">
    <w:p w:rsidR="00E03331" w:rsidRDefault="00E03331" w:rsidP="00AE4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331" w:rsidRDefault="00E03331" w:rsidP="00AE4F31">
      <w:pPr>
        <w:spacing w:after="0" w:line="240" w:lineRule="auto"/>
      </w:pPr>
      <w:r>
        <w:separator/>
      </w:r>
    </w:p>
  </w:footnote>
  <w:footnote w:type="continuationSeparator" w:id="1">
    <w:p w:rsidR="00E03331" w:rsidRDefault="00E03331" w:rsidP="00AE4F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30310"/>
    <w:multiLevelType w:val="hybridMultilevel"/>
    <w:tmpl w:val="61D25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535DE3"/>
    <w:multiLevelType w:val="multilevel"/>
    <w:tmpl w:val="1F12568C"/>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FCE5F5D"/>
    <w:multiLevelType w:val="multilevel"/>
    <w:tmpl w:val="B690688E"/>
    <w:lvl w:ilvl="0">
      <w:start w:val="1"/>
      <w:numFmt w:val="decimal"/>
      <w:lvlText w:val="%1."/>
      <w:lvlJc w:val="left"/>
      <w:pPr>
        <w:ind w:left="720" w:hanging="360"/>
      </w:pPr>
      <w:rPr>
        <w:rFonts w:hint="default"/>
      </w:rPr>
    </w:lvl>
    <w:lvl w:ilvl="1">
      <w:start w:val="8"/>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350" w:hanging="124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4F31"/>
    <w:rsid w:val="00000845"/>
    <w:rsid w:val="00001B6E"/>
    <w:rsid w:val="00011F37"/>
    <w:rsid w:val="000152A7"/>
    <w:rsid w:val="00052325"/>
    <w:rsid w:val="00062891"/>
    <w:rsid w:val="00065323"/>
    <w:rsid w:val="000720C4"/>
    <w:rsid w:val="00076ADC"/>
    <w:rsid w:val="000C127E"/>
    <w:rsid w:val="000D0755"/>
    <w:rsid w:val="000D0C2C"/>
    <w:rsid w:val="000D297B"/>
    <w:rsid w:val="000D6694"/>
    <w:rsid w:val="000E17D4"/>
    <w:rsid w:val="000E61FD"/>
    <w:rsid w:val="0010154D"/>
    <w:rsid w:val="00103036"/>
    <w:rsid w:val="00127DB1"/>
    <w:rsid w:val="00131C29"/>
    <w:rsid w:val="0017288D"/>
    <w:rsid w:val="00172A60"/>
    <w:rsid w:val="00172E3A"/>
    <w:rsid w:val="00182E49"/>
    <w:rsid w:val="001912D1"/>
    <w:rsid w:val="00195EE3"/>
    <w:rsid w:val="001A4F08"/>
    <w:rsid w:val="001C4ADB"/>
    <w:rsid w:val="001C7D66"/>
    <w:rsid w:val="001D3C33"/>
    <w:rsid w:val="00233288"/>
    <w:rsid w:val="0024157F"/>
    <w:rsid w:val="00247AD6"/>
    <w:rsid w:val="00253722"/>
    <w:rsid w:val="002551C0"/>
    <w:rsid w:val="00255D2D"/>
    <w:rsid w:val="002670B3"/>
    <w:rsid w:val="00272301"/>
    <w:rsid w:val="00291268"/>
    <w:rsid w:val="002A0EEA"/>
    <w:rsid w:val="002F7A48"/>
    <w:rsid w:val="00300B05"/>
    <w:rsid w:val="00306C88"/>
    <w:rsid w:val="00310C2B"/>
    <w:rsid w:val="00312CE8"/>
    <w:rsid w:val="00346740"/>
    <w:rsid w:val="0035352E"/>
    <w:rsid w:val="003938CB"/>
    <w:rsid w:val="003D16C7"/>
    <w:rsid w:val="003D36DA"/>
    <w:rsid w:val="003E0693"/>
    <w:rsid w:val="003F0625"/>
    <w:rsid w:val="00406F6B"/>
    <w:rsid w:val="0041145C"/>
    <w:rsid w:val="004122DB"/>
    <w:rsid w:val="00443F96"/>
    <w:rsid w:val="00446F0A"/>
    <w:rsid w:val="00461622"/>
    <w:rsid w:val="00462154"/>
    <w:rsid w:val="00486BAC"/>
    <w:rsid w:val="004A5C02"/>
    <w:rsid w:val="004C13F4"/>
    <w:rsid w:val="004C7128"/>
    <w:rsid w:val="004C7644"/>
    <w:rsid w:val="004C7C7E"/>
    <w:rsid w:val="004E3EB3"/>
    <w:rsid w:val="004E6AA5"/>
    <w:rsid w:val="004F16A7"/>
    <w:rsid w:val="004F7BC3"/>
    <w:rsid w:val="005125EE"/>
    <w:rsid w:val="0054163B"/>
    <w:rsid w:val="00571144"/>
    <w:rsid w:val="00576B22"/>
    <w:rsid w:val="00592DAA"/>
    <w:rsid w:val="005A58B0"/>
    <w:rsid w:val="005A6801"/>
    <w:rsid w:val="005C5353"/>
    <w:rsid w:val="005E7D20"/>
    <w:rsid w:val="006100E5"/>
    <w:rsid w:val="006276A4"/>
    <w:rsid w:val="0064062F"/>
    <w:rsid w:val="006638F3"/>
    <w:rsid w:val="00666B92"/>
    <w:rsid w:val="00673BD9"/>
    <w:rsid w:val="006979E4"/>
    <w:rsid w:val="006A639F"/>
    <w:rsid w:val="006B382E"/>
    <w:rsid w:val="006D1047"/>
    <w:rsid w:val="006F1866"/>
    <w:rsid w:val="00713B83"/>
    <w:rsid w:val="00720696"/>
    <w:rsid w:val="00735C6C"/>
    <w:rsid w:val="00746E34"/>
    <w:rsid w:val="00747220"/>
    <w:rsid w:val="00760F19"/>
    <w:rsid w:val="00771507"/>
    <w:rsid w:val="007D27C1"/>
    <w:rsid w:val="007E6BAA"/>
    <w:rsid w:val="007E7292"/>
    <w:rsid w:val="007F0DC9"/>
    <w:rsid w:val="008700D8"/>
    <w:rsid w:val="008C6A04"/>
    <w:rsid w:val="008E3765"/>
    <w:rsid w:val="008E54CC"/>
    <w:rsid w:val="008F7318"/>
    <w:rsid w:val="0091296B"/>
    <w:rsid w:val="00927D2D"/>
    <w:rsid w:val="00933BD9"/>
    <w:rsid w:val="00947941"/>
    <w:rsid w:val="00990F8D"/>
    <w:rsid w:val="00992E43"/>
    <w:rsid w:val="009B67EE"/>
    <w:rsid w:val="009C2AA8"/>
    <w:rsid w:val="009D1569"/>
    <w:rsid w:val="00A00AED"/>
    <w:rsid w:val="00A0271D"/>
    <w:rsid w:val="00A13AB2"/>
    <w:rsid w:val="00A17DA1"/>
    <w:rsid w:val="00A2243B"/>
    <w:rsid w:val="00A30288"/>
    <w:rsid w:val="00A3408D"/>
    <w:rsid w:val="00A5324B"/>
    <w:rsid w:val="00A7272C"/>
    <w:rsid w:val="00AB2639"/>
    <w:rsid w:val="00AC1C97"/>
    <w:rsid w:val="00AE4F31"/>
    <w:rsid w:val="00AE7105"/>
    <w:rsid w:val="00B00CEC"/>
    <w:rsid w:val="00B338A6"/>
    <w:rsid w:val="00B3444F"/>
    <w:rsid w:val="00B6419F"/>
    <w:rsid w:val="00B92240"/>
    <w:rsid w:val="00B956B6"/>
    <w:rsid w:val="00BA1388"/>
    <w:rsid w:val="00BB1E80"/>
    <w:rsid w:val="00BD62F4"/>
    <w:rsid w:val="00BE0FF2"/>
    <w:rsid w:val="00BE4EA0"/>
    <w:rsid w:val="00BF126E"/>
    <w:rsid w:val="00BF2617"/>
    <w:rsid w:val="00C03B46"/>
    <w:rsid w:val="00C06685"/>
    <w:rsid w:val="00C071E9"/>
    <w:rsid w:val="00C13CD4"/>
    <w:rsid w:val="00C252B6"/>
    <w:rsid w:val="00C74BE0"/>
    <w:rsid w:val="00C76CCF"/>
    <w:rsid w:val="00C9034F"/>
    <w:rsid w:val="00C9797D"/>
    <w:rsid w:val="00C97E94"/>
    <w:rsid w:val="00CC1165"/>
    <w:rsid w:val="00CD1AE0"/>
    <w:rsid w:val="00CD2A2D"/>
    <w:rsid w:val="00CF6371"/>
    <w:rsid w:val="00D054D9"/>
    <w:rsid w:val="00D403BD"/>
    <w:rsid w:val="00D64B5A"/>
    <w:rsid w:val="00D703F6"/>
    <w:rsid w:val="00DA01E7"/>
    <w:rsid w:val="00DC6AE6"/>
    <w:rsid w:val="00DE6A27"/>
    <w:rsid w:val="00DE6CBC"/>
    <w:rsid w:val="00DF0CD1"/>
    <w:rsid w:val="00E03331"/>
    <w:rsid w:val="00E14E47"/>
    <w:rsid w:val="00E51DAA"/>
    <w:rsid w:val="00E73D85"/>
    <w:rsid w:val="00E82FD7"/>
    <w:rsid w:val="00E904E6"/>
    <w:rsid w:val="00E916C1"/>
    <w:rsid w:val="00E941E9"/>
    <w:rsid w:val="00EA62F8"/>
    <w:rsid w:val="00EC5667"/>
    <w:rsid w:val="00ED4F54"/>
    <w:rsid w:val="00F07058"/>
    <w:rsid w:val="00F318FA"/>
    <w:rsid w:val="00F434D3"/>
    <w:rsid w:val="00F51A53"/>
    <w:rsid w:val="00F55320"/>
    <w:rsid w:val="00F66CA6"/>
    <w:rsid w:val="00F67527"/>
    <w:rsid w:val="00F7481A"/>
    <w:rsid w:val="00F82CF0"/>
    <w:rsid w:val="00FB7878"/>
    <w:rsid w:val="00FC0BEC"/>
    <w:rsid w:val="00FC52E4"/>
    <w:rsid w:val="00FC58C5"/>
    <w:rsid w:val="00FD0D57"/>
    <w:rsid w:val="00FE4805"/>
    <w:rsid w:val="00FF5F4D"/>
    <w:rsid w:val="00FF6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31"/>
    <w:rPr>
      <w:rFonts w:eastAsiaTheme="minorEastAsia"/>
      <w:lang w:eastAsia="ru-RU"/>
    </w:rPr>
  </w:style>
  <w:style w:type="paragraph" w:styleId="1">
    <w:name w:val="heading 1"/>
    <w:basedOn w:val="a"/>
    <w:next w:val="a"/>
    <w:link w:val="10"/>
    <w:uiPriority w:val="99"/>
    <w:qFormat/>
    <w:rsid w:val="00AE4F31"/>
    <w:pPr>
      <w:keepNext/>
      <w:spacing w:before="240" w:after="60" w:line="240" w:lineRule="auto"/>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AE4F31"/>
    <w:pPr>
      <w:keepNext/>
      <w:spacing w:after="0" w:line="240" w:lineRule="auto"/>
      <w:jc w:val="both"/>
      <w:outlineLvl w:val="1"/>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4F31"/>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AE4F31"/>
    <w:rPr>
      <w:rFonts w:ascii="Calibri" w:eastAsia="Times New Roman" w:hAnsi="Calibri" w:cs="Times New Roman"/>
      <w:i/>
      <w:iCs/>
      <w:sz w:val="24"/>
      <w:szCs w:val="24"/>
      <w:lang w:eastAsia="ru-RU"/>
    </w:rPr>
  </w:style>
  <w:style w:type="paragraph" w:styleId="a3">
    <w:name w:val="footnote text"/>
    <w:basedOn w:val="a"/>
    <w:link w:val="11"/>
    <w:rsid w:val="00AE4F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E4F31"/>
    <w:rPr>
      <w:rFonts w:eastAsiaTheme="minorEastAsia"/>
      <w:sz w:val="20"/>
      <w:szCs w:val="20"/>
      <w:lang w:eastAsia="ru-RU"/>
    </w:rPr>
  </w:style>
  <w:style w:type="character" w:customStyle="1" w:styleId="11">
    <w:name w:val="Текст сноски Знак1"/>
    <w:basedOn w:val="a0"/>
    <w:link w:val="a3"/>
    <w:rsid w:val="00AE4F31"/>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E4F31"/>
    <w:rPr>
      <w:vertAlign w:val="superscript"/>
    </w:rPr>
  </w:style>
  <w:style w:type="paragraph" w:styleId="a6">
    <w:name w:val="Balloon Text"/>
    <w:basedOn w:val="a"/>
    <w:link w:val="a7"/>
    <w:uiPriority w:val="99"/>
    <w:semiHidden/>
    <w:unhideWhenUsed/>
    <w:rsid w:val="00AE4F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F31"/>
    <w:rPr>
      <w:rFonts w:ascii="Tahoma" w:eastAsiaTheme="minorEastAsia" w:hAnsi="Tahoma" w:cs="Tahoma"/>
      <w:sz w:val="16"/>
      <w:szCs w:val="16"/>
      <w:lang w:eastAsia="ru-RU"/>
    </w:rPr>
  </w:style>
  <w:style w:type="character" w:styleId="a8">
    <w:name w:val="Hyperlink"/>
    <w:rsid w:val="00571144"/>
    <w:rPr>
      <w:color w:val="0000FF"/>
      <w:u w:val="single"/>
    </w:rPr>
  </w:style>
  <w:style w:type="paragraph" w:customStyle="1" w:styleId="ConsPlusNormal">
    <w:name w:val="ConsPlusNormal"/>
    <w:link w:val="ConsPlusNormal0"/>
    <w:rsid w:val="00571144"/>
    <w:pPr>
      <w:suppressAutoHyphens/>
      <w:autoSpaceDE w:val="0"/>
      <w:spacing w:after="0" w:line="240" w:lineRule="auto"/>
      <w:ind w:firstLine="720"/>
    </w:pPr>
    <w:rPr>
      <w:rFonts w:ascii="Arial" w:eastAsia="Times New Roman" w:hAnsi="Arial" w:cs="Arial"/>
      <w:sz w:val="20"/>
      <w:szCs w:val="20"/>
      <w:lang w:eastAsia="zh-CN"/>
    </w:rPr>
  </w:style>
  <w:style w:type="paragraph" w:styleId="21">
    <w:name w:val="Body Text 2"/>
    <w:basedOn w:val="a"/>
    <w:link w:val="22"/>
    <w:uiPriority w:val="99"/>
    <w:unhideWhenUsed/>
    <w:rsid w:val="0057114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144"/>
    <w:rPr>
      <w:rFonts w:ascii="Times New Roman" w:eastAsia="Times New Roman" w:hAnsi="Times New Roman" w:cs="Times New Roman"/>
      <w:sz w:val="24"/>
      <w:szCs w:val="24"/>
      <w:lang w:eastAsia="ru-RU"/>
    </w:rPr>
  </w:style>
  <w:style w:type="paragraph" w:styleId="a9">
    <w:name w:val="List Paragraph"/>
    <w:basedOn w:val="a"/>
    <w:link w:val="aa"/>
    <w:qFormat/>
    <w:rsid w:val="008E3765"/>
    <w:pPr>
      <w:ind w:left="720"/>
      <w:contextualSpacing/>
    </w:pPr>
  </w:style>
  <w:style w:type="character" w:customStyle="1" w:styleId="WW8Num1z5">
    <w:name w:val="WW8Num1z5"/>
    <w:rsid w:val="002F7A48"/>
  </w:style>
  <w:style w:type="paragraph" w:customStyle="1" w:styleId="s1">
    <w:name w:val="s_1"/>
    <w:basedOn w:val="a"/>
    <w:rsid w:val="00666B92"/>
    <w:pPr>
      <w:spacing w:after="0" w:line="240" w:lineRule="auto"/>
      <w:ind w:firstLine="720"/>
      <w:jc w:val="both"/>
    </w:pPr>
    <w:rPr>
      <w:rFonts w:ascii="Arial" w:eastAsia="Times New Roman" w:hAnsi="Arial" w:cs="Arial"/>
      <w:sz w:val="26"/>
      <w:szCs w:val="26"/>
    </w:rPr>
  </w:style>
  <w:style w:type="paragraph" w:styleId="ab">
    <w:name w:val="header"/>
    <w:basedOn w:val="a"/>
    <w:link w:val="ac"/>
    <w:uiPriority w:val="99"/>
    <w:unhideWhenUsed/>
    <w:rsid w:val="009C2A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C2AA8"/>
    <w:rPr>
      <w:rFonts w:ascii="Times New Roman" w:eastAsia="Times New Roman" w:hAnsi="Times New Roman" w:cs="Times New Roman"/>
      <w:sz w:val="24"/>
      <w:szCs w:val="24"/>
      <w:lang w:eastAsia="ru-RU"/>
    </w:rPr>
  </w:style>
  <w:style w:type="paragraph" w:customStyle="1" w:styleId="12">
    <w:name w:val="Без интервала1"/>
    <w:rsid w:val="00FE4805"/>
    <w:pPr>
      <w:suppressAutoHyphens/>
      <w:spacing w:after="0" w:line="240" w:lineRule="auto"/>
    </w:pPr>
    <w:rPr>
      <w:rFonts w:ascii="Calibri" w:eastAsia="Times New Roman" w:hAnsi="Calibri" w:cs="Calibri"/>
      <w:lang w:eastAsia="zh-CN"/>
    </w:rPr>
  </w:style>
  <w:style w:type="paragraph" w:customStyle="1" w:styleId="ConsPlusTitle">
    <w:name w:val="ConsPlusTitle"/>
    <w:rsid w:val="009D1569"/>
    <w:pPr>
      <w:widowControl w:val="0"/>
      <w:suppressAutoHyphens/>
      <w:autoSpaceDE w:val="0"/>
      <w:spacing w:after="0" w:line="240" w:lineRule="auto"/>
    </w:pPr>
    <w:rPr>
      <w:rFonts w:ascii="Calibri" w:eastAsia="Calibri" w:hAnsi="Calibri" w:cs="Calibri"/>
      <w:b/>
      <w:bCs/>
      <w:lang w:eastAsia="zh-CN"/>
    </w:rPr>
  </w:style>
  <w:style w:type="character" w:customStyle="1" w:styleId="aa">
    <w:name w:val="Абзац списка Знак"/>
    <w:link w:val="a9"/>
    <w:locked/>
    <w:rsid w:val="00E51DAA"/>
    <w:rPr>
      <w:rFonts w:eastAsiaTheme="minorEastAsia"/>
      <w:lang w:eastAsia="ru-RU"/>
    </w:rPr>
  </w:style>
  <w:style w:type="character" w:customStyle="1" w:styleId="ConsPlusNormal0">
    <w:name w:val="ConsPlusNormal Знак"/>
    <w:link w:val="ConsPlusNormal"/>
    <w:locked/>
    <w:rsid w:val="00DE6A27"/>
    <w:rPr>
      <w:rFonts w:ascii="Arial" w:eastAsia="Times New Roman" w:hAnsi="Arial" w:cs="Arial"/>
      <w:sz w:val="20"/>
      <w:szCs w:val="20"/>
      <w:lang w:eastAsia="zh-CN"/>
    </w:rPr>
  </w:style>
  <w:style w:type="paragraph" w:styleId="ad">
    <w:name w:val="Body Text"/>
    <w:basedOn w:val="a"/>
    <w:link w:val="ae"/>
    <w:rsid w:val="00C071E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71E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071E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172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lomorsk-m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omorsk-mo.ru/"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422&amp;fld=134" TargetMode="External"/><Relationship Id="rId10" Type="http://schemas.openxmlformats.org/officeDocument/2006/relationships/hyperlink" Target="https://www.belomorsk-mo.ru/"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7503</Words>
  <Characters>42772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PK-5new</dc:creator>
  <cp:lastModifiedBy>В.Д. Рускуль</cp:lastModifiedBy>
  <cp:revision>2</cp:revision>
  <cp:lastPrinted>2023-12-15T14:09:00Z</cp:lastPrinted>
  <dcterms:created xsi:type="dcterms:W3CDTF">2023-12-15T14:10:00Z</dcterms:created>
  <dcterms:modified xsi:type="dcterms:W3CDTF">2023-12-15T14:10:00Z</dcterms:modified>
</cp:coreProperties>
</file>