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6475C5">
        <w:rPr>
          <w:b/>
        </w:rPr>
        <w:t>267</w:t>
      </w:r>
    </w:p>
    <w:p w:rsidR="000C34D9" w:rsidRPr="00A53922" w:rsidRDefault="00BE1464" w:rsidP="000B23A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18501E" w:rsidRDefault="0018501E" w:rsidP="00A3188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6475C5" w:rsidRPr="006475C5" w:rsidRDefault="006475C5" w:rsidP="006475C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C5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деятельности добровольной пожарной охраны </w:t>
      </w:r>
    </w:p>
    <w:p w:rsidR="006475C5" w:rsidRPr="00E17BF2" w:rsidRDefault="006475C5" w:rsidP="00E17B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F2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 Республики Карелия</w:t>
      </w:r>
    </w:p>
    <w:p w:rsidR="006475C5" w:rsidRPr="00E17BF2" w:rsidRDefault="006475C5" w:rsidP="00E17B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757" w:rsidRPr="00E17BF2" w:rsidRDefault="00CD3757" w:rsidP="00E17B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5C5" w:rsidRPr="00E17BF2" w:rsidRDefault="006475C5" w:rsidP="00E17BF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BF2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 октября 2003 года № 131-ФЗ                   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06 мая 2011 года № 100-ФЗ «О добровольной пожарной охране», Законом Республики Карелия от 06 октября 2005 года № 903-ЗРК «О некоторых вопросах пожарной безопасности», Законом Республики Карелия от 21 октября 2011 года № 1539-ЗРК «О некоторых вопросах деятельности добровольной пожарной охраны на территории Республики Карелия», администрация Беломорского муниципального округа постановляет:</w:t>
      </w:r>
    </w:p>
    <w:p w:rsidR="006475C5" w:rsidRPr="00E17BF2" w:rsidRDefault="006475C5" w:rsidP="00E17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17BF2">
        <w:t>Утвердить Положение о деятельности добровольной пожарной охраны на территории Беломорского муниципального округа Республики Карелия согласно Приложению к настоящему постановлению.</w:t>
      </w:r>
    </w:p>
    <w:p w:rsidR="006475C5" w:rsidRPr="00E17BF2" w:rsidRDefault="006475C5" w:rsidP="00E17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17BF2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6475C5" w:rsidRPr="00E17BF2" w:rsidRDefault="006475C5" w:rsidP="00E17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17BF2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0B23A6" w:rsidRPr="00A274E4" w:rsidRDefault="000B23A6" w:rsidP="00A274E4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A274E4" w:rsidRDefault="00A274E4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E17BF2" w:rsidRDefault="00E17BF2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Pr="00E17BF2" w:rsidRDefault="006475C5" w:rsidP="00E17BF2">
      <w:pPr>
        <w:widowControl w:val="0"/>
        <w:rPr>
          <w:sz w:val="20"/>
          <w:szCs w:val="20"/>
        </w:rPr>
      </w:pPr>
      <w:r w:rsidRPr="00E17BF2">
        <w:rPr>
          <w:sz w:val="20"/>
          <w:szCs w:val="20"/>
        </w:rPr>
        <w:t>Приложение</w:t>
      </w:r>
    </w:p>
    <w:p w:rsidR="006475C5" w:rsidRPr="00E17BF2" w:rsidRDefault="006475C5" w:rsidP="00E17BF2">
      <w:pPr>
        <w:widowControl w:val="0"/>
        <w:rPr>
          <w:sz w:val="20"/>
          <w:szCs w:val="20"/>
        </w:rPr>
      </w:pPr>
      <w:r w:rsidRPr="00E17BF2">
        <w:rPr>
          <w:sz w:val="20"/>
          <w:szCs w:val="20"/>
        </w:rPr>
        <w:t>к Постановлению администрации</w:t>
      </w:r>
    </w:p>
    <w:p w:rsidR="006475C5" w:rsidRPr="00E17BF2" w:rsidRDefault="006475C5" w:rsidP="00E17BF2">
      <w:pPr>
        <w:widowControl w:val="0"/>
        <w:rPr>
          <w:sz w:val="20"/>
          <w:szCs w:val="20"/>
        </w:rPr>
      </w:pPr>
      <w:r w:rsidRPr="00E17BF2">
        <w:rPr>
          <w:sz w:val="20"/>
          <w:szCs w:val="20"/>
        </w:rPr>
        <w:t xml:space="preserve"> Беломорского муниципального округа</w:t>
      </w:r>
    </w:p>
    <w:p w:rsidR="006475C5" w:rsidRPr="00E17BF2" w:rsidRDefault="006475C5" w:rsidP="00E17BF2">
      <w:pPr>
        <w:widowControl w:val="0"/>
        <w:rPr>
          <w:sz w:val="20"/>
          <w:szCs w:val="20"/>
        </w:rPr>
      </w:pPr>
      <w:r w:rsidRPr="00E17BF2">
        <w:rPr>
          <w:sz w:val="20"/>
          <w:szCs w:val="20"/>
        </w:rPr>
        <w:t>от 06 марта 2025 г. № 267</w:t>
      </w:r>
    </w:p>
    <w:p w:rsidR="006475C5" w:rsidRPr="004C7912" w:rsidRDefault="006475C5" w:rsidP="006475C5">
      <w:pPr>
        <w:widowControl w:val="0"/>
      </w:pPr>
    </w:p>
    <w:p w:rsidR="006475C5" w:rsidRPr="004C7912" w:rsidRDefault="006475C5" w:rsidP="006475C5">
      <w:pPr>
        <w:widowControl w:val="0"/>
      </w:pPr>
    </w:p>
    <w:p w:rsidR="006475C5" w:rsidRPr="004C7912" w:rsidRDefault="006475C5" w:rsidP="006475C5">
      <w:pPr>
        <w:widowControl w:val="0"/>
      </w:pPr>
    </w:p>
    <w:p w:rsidR="006475C5" w:rsidRPr="006475C5" w:rsidRDefault="006475C5" w:rsidP="006475C5">
      <w:pPr>
        <w:widowControl w:val="0"/>
        <w:jc w:val="center"/>
        <w:rPr>
          <w:b/>
        </w:rPr>
      </w:pPr>
      <w:r w:rsidRPr="006475C5">
        <w:rPr>
          <w:b/>
        </w:rPr>
        <w:t>ПОЛОЖЕНИЕ</w:t>
      </w:r>
    </w:p>
    <w:p w:rsidR="006475C5" w:rsidRPr="006475C5" w:rsidRDefault="006475C5" w:rsidP="006475C5">
      <w:pPr>
        <w:widowControl w:val="0"/>
        <w:jc w:val="center"/>
        <w:rPr>
          <w:b/>
        </w:rPr>
      </w:pPr>
      <w:r w:rsidRPr="006475C5">
        <w:rPr>
          <w:b/>
        </w:rPr>
        <w:t xml:space="preserve">о деятельности добровольной пожарной охраны на территории </w:t>
      </w:r>
    </w:p>
    <w:p w:rsidR="006475C5" w:rsidRPr="006475C5" w:rsidRDefault="006475C5" w:rsidP="006475C5">
      <w:pPr>
        <w:widowControl w:val="0"/>
        <w:jc w:val="center"/>
        <w:rPr>
          <w:b/>
        </w:rPr>
      </w:pPr>
      <w:r w:rsidRPr="006475C5">
        <w:rPr>
          <w:b/>
        </w:rPr>
        <w:t>Беломорского муниципального округа Республики Карелия</w:t>
      </w:r>
    </w:p>
    <w:p w:rsidR="006475C5" w:rsidRDefault="006475C5" w:rsidP="006475C5">
      <w:pPr>
        <w:widowControl w:val="0"/>
      </w:pP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Положение о деятельности добровольной пожарной охраны на территории Беломорского муниципального округа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</w:t>
      </w:r>
      <w:r>
        <w:t xml:space="preserve">   </w:t>
      </w:r>
      <w:r w:rsidRPr="006475C5">
        <w:t xml:space="preserve">1994 г. № 69-ФЗ «О пожарной безопасности», от 6 октября 2003 г. № 131-ФЗ «Об общих принципах организации местного самоуправления в Российской Федерации», от 6 мая 2011 г. № 100-ФЗ «О добровольной пожарной охране» (далее – Федеральный закон </w:t>
      </w:r>
      <w:r>
        <w:t xml:space="preserve">               </w:t>
      </w:r>
      <w:r w:rsidRPr="006475C5">
        <w:t xml:space="preserve">№ 100-ФЗ), Законом Республики Карелия от 06 октября 2005 года № 903-ЗРК </w:t>
      </w:r>
      <w:r>
        <w:t xml:space="preserve">                        </w:t>
      </w:r>
      <w:r w:rsidRPr="006475C5">
        <w:t xml:space="preserve">«О некоторых вопросах пожарной безопасности», Законом Республики Карелия от </w:t>
      </w:r>
      <w:r>
        <w:t xml:space="preserve">                </w:t>
      </w:r>
      <w:r w:rsidRPr="006475C5">
        <w:t>21 октября 2011 года № 1539-ЗРК «О некоторых вопросах деятельности добровольной пожарной охраны на территории Республики Карелия» настоящее Положение, другие муниципальные нормативные правовые акты.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Понятия, используемые в настоящем Постановлении, применяются в значениях, определенных Федеральным законом № 100-ФЗ.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Добровольная пожарная охрана 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Добровольная пожарная охрана создается по инициативе физических лиц и (или) юридических лиц – общественных объединений с 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Основными задачами добровольной пожарной охраны являются:</w:t>
      </w:r>
    </w:p>
    <w:p w:rsidR="006475C5" w:rsidRPr="006475C5" w:rsidRDefault="006475C5" w:rsidP="006475C5">
      <w:pPr>
        <w:pStyle w:val="a3"/>
        <w:widowControl w:val="0"/>
        <w:tabs>
          <w:tab w:val="left" w:pos="993"/>
        </w:tabs>
        <w:ind w:left="0" w:firstLine="709"/>
        <w:jc w:val="both"/>
      </w:pPr>
      <w:r w:rsidRPr="006475C5">
        <w:t>осуществление профилактики пожаров;</w:t>
      </w:r>
    </w:p>
    <w:p w:rsidR="006475C5" w:rsidRPr="006475C5" w:rsidRDefault="006475C5" w:rsidP="006475C5">
      <w:pPr>
        <w:pStyle w:val="a3"/>
        <w:widowControl w:val="0"/>
        <w:tabs>
          <w:tab w:val="left" w:pos="993"/>
        </w:tabs>
        <w:ind w:left="0" w:firstLine="709"/>
        <w:jc w:val="both"/>
      </w:pPr>
      <w:r w:rsidRPr="006475C5"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6475C5" w:rsidRPr="006475C5" w:rsidRDefault="006475C5" w:rsidP="006475C5">
      <w:pPr>
        <w:pStyle w:val="a3"/>
        <w:widowControl w:val="0"/>
        <w:tabs>
          <w:tab w:val="left" w:pos="993"/>
        </w:tabs>
        <w:ind w:left="0" w:firstLine="709"/>
        <w:jc w:val="both"/>
      </w:pPr>
      <w:r w:rsidRPr="006475C5">
        <w:t>участие в тушении пожаров и проведении аварийно-спасательных работ.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Внутренняя структура, цели, формы и методы деятельности добровольной пожарной охраны свободно определяются администрацией муниципального образования с учетом требований Федерального закона № 100-ФЗ и иных нормативных правовых актов Российской Федерации.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Администрация Беломорского муниципального округа создает условия для организации добровольной пожарной охраны на территории Беломорского муниципального округа Республики Карелия в соответствии с законодательством Российской Федерации.</w:t>
      </w:r>
    </w:p>
    <w:p w:rsid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993"/>
        </w:tabs>
        <w:ind w:left="0" w:firstLine="709"/>
        <w:jc w:val="both"/>
      </w:pPr>
      <w:r w:rsidRPr="006475C5"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6475C5" w:rsidRDefault="006475C5" w:rsidP="006475C5">
      <w:pPr>
        <w:widowControl w:val="0"/>
        <w:jc w:val="both"/>
      </w:pPr>
    </w:p>
    <w:p w:rsidR="00E17BF2" w:rsidRPr="006475C5" w:rsidRDefault="00E17BF2" w:rsidP="006475C5">
      <w:pPr>
        <w:widowControl w:val="0"/>
        <w:jc w:val="both"/>
      </w:pP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1134"/>
        </w:tabs>
        <w:ind w:left="0" w:firstLine="709"/>
        <w:jc w:val="both"/>
      </w:pPr>
      <w:r w:rsidRPr="006475C5">
        <w:t>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</w:p>
    <w:p w:rsidR="006475C5" w:rsidRPr="006475C5" w:rsidRDefault="006475C5" w:rsidP="006475C5">
      <w:pPr>
        <w:pStyle w:val="a3"/>
        <w:widowControl w:val="0"/>
        <w:numPr>
          <w:ilvl w:val="0"/>
          <w:numId w:val="21"/>
        </w:numPr>
        <w:tabs>
          <w:tab w:val="clear" w:pos="1070"/>
          <w:tab w:val="left" w:pos="1134"/>
        </w:tabs>
        <w:ind w:left="0" w:firstLine="709"/>
        <w:jc w:val="both"/>
      </w:pPr>
      <w:r w:rsidRPr="006475C5">
        <w:t>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6475C5" w:rsidRDefault="006475C5" w:rsidP="006475C5">
      <w:pPr>
        <w:pStyle w:val="a6"/>
        <w:shd w:val="clear" w:color="auto" w:fill="FFFFFF"/>
        <w:tabs>
          <w:tab w:val="left" w:pos="1134"/>
        </w:tabs>
        <w:spacing w:line="360" w:lineRule="atLeast"/>
        <w:ind w:firstLine="709"/>
        <w:jc w:val="both"/>
        <w:textAlignment w:val="baseline"/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6475C5" w:rsidSect="006475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6"/>
  </w:num>
  <w:num w:numId="5">
    <w:abstractNumId w:val="4"/>
  </w:num>
  <w:num w:numId="6">
    <w:abstractNumId w:val="10"/>
  </w:num>
  <w:num w:numId="7">
    <w:abstractNumId w:val="19"/>
  </w:num>
  <w:num w:numId="8">
    <w:abstractNumId w:val="1"/>
  </w:num>
  <w:num w:numId="9">
    <w:abstractNumId w:val="16"/>
  </w:num>
  <w:num w:numId="10">
    <w:abstractNumId w:val="7"/>
  </w:num>
  <w:num w:numId="11">
    <w:abstractNumId w:val="12"/>
  </w:num>
  <w:num w:numId="12">
    <w:abstractNumId w:val="0"/>
  </w:num>
  <w:num w:numId="13">
    <w:abstractNumId w:val="20"/>
  </w:num>
  <w:num w:numId="14">
    <w:abstractNumId w:val="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2F6E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6D4A"/>
    <w:rsid w:val="00D73AD8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17BF2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402</cp:revision>
  <cp:lastPrinted>2025-03-05T12:49:00Z</cp:lastPrinted>
  <dcterms:created xsi:type="dcterms:W3CDTF">2023-11-20T13:40:00Z</dcterms:created>
  <dcterms:modified xsi:type="dcterms:W3CDTF">2025-03-05T12:49:00Z</dcterms:modified>
</cp:coreProperties>
</file>