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E5A97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31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CD03F7">
        <w:rPr>
          <w:b/>
        </w:rPr>
        <w:t>351</w:t>
      </w:r>
    </w:p>
    <w:p w:rsidR="00FE7650" w:rsidRDefault="00BE1464" w:rsidP="00CE310F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D3043C" w:rsidRDefault="00D3043C" w:rsidP="00557F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310F" w:rsidRPr="00CE310F" w:rsidRDefault="00CE310F" w:rsidP="00CE310F">
      <w:pPr>
        <w:pStyle w:val="a7"/>
        <w:shd w:val="clear" w:color="auto" w:fill="FFFFFF"/>
        <w:jc w:val="center"/>
        <w:textAlignment w:val="baseline"/>
        <w:rPr>
          <w:b/>
        </w:rPr>
      </w:pPr>
      <w:r w:rsidRPr="00CE310F">
        <w:rPr>
          <w:rStyle w:val="ab"/>
        </w:rPr>
        <w:t xml:space="preserve">Об утверждении Положения об </w:t>
      </w:r>
      <w:r w:rsidRPr="00CE310F">
        <w:rPr>
          <w:b/>
        </w:rPr>
        <w:t xml:space="preserve">Общественной комиссии (муниципальной </w:t>
      </w:r>
    </w:p>
    <w:p w:rsidR="00CE310F" w:rsidRPr="00CE310F" w:rsidRDefault="00CE310F" w:rsidP="00CE310F">
      <w:pPr>
        <w:pStyle w:val="a7"/>
        <w:shd w:val="clear" w:color="auto" w:fill="FFFFFF"/>
        <w:jc w:val="center"/>
        <w:textAlignment w:val="baseline"/>
        <w:rPr>
          <w:b/>
        </w:rPr>
      </w:pPr>
      <w:r w:rsidRPr="00CE310F">
        <w:rPr>
          <w:b/>
        </w:rPr>
        <w:t>рабочей группе) по обеспечению реализации</w:t>
      </w:r>
      <w:r w:rsidRPr="00CE310F">
        <w:t xml:space="preserve"> </w:t>
      </w:r>
      <w:r w:rsidRPr="00CE310F">
        <w:rPr>
          <w:b/>
        </w:rPr>
        <w:t xml:space="preserve">муниципальной программы </w:t>
      </w:r>
    </w:p>
    <w:p w:rsidR="00CE310F" w:rsidRPr="00CE310F" w:rsidRDefault="00CE310F" w:rsidP="00CE310F">
      <w:pPr>
        <w:pStyle w:val="a7"/>
        <w:shd w:val="clear" w:color="auto" w:fill="FFFFFF"/>
        <w:jc w:val="center"/>
        <w:textAlignment w:val="baseline"/>
        <w:rPr>
          <w:b/>
        </w:rPr>
      </w:pPr>
      <w:r w:rsidRPr="00CE310F">
        <w:rPr>
          <w:b/>
        </w:rPr>
        <w:t xml:space="preserve">«Формирование современной городской среды на территории </w:t>
      </w:r>
    </w:p>
    <w:p w:rsidR="00CE310F" w:rsidRPr="00CE310F" w:rsidRDefault="00CE310F" w:rsidP="00CE310F">
      <w:pPr>
        <w:pStyle w:val="a7"/>
        <w:shd w:val="clear" w:color="auto" w:fill="FFFFFF"/>
        <w:jc w:val="center"/>
        <w:textAlignment w:val="baseline"/>
        <w:rPr>
          <w:b/>
        </w:rPr>
      </w:pPr>
      <w:r w:rsidRPr="00CE310F">
        <w:rPr>
          <w:b/>
        </w:rPr>
        <w:t>Беломорского муниципального округа Республики Карелия на 2024 – 2030 годы»</w:t>
      </w:r>
    </w:p>
    <w:p w:rsidR="00CE310F" w:rsidRPr="00CE310F" w:rsidRDefault="00CE310F" w:rsidP="00CE310F">
      <w:pPr>
        <w:pStyle w:val="a7"/>
        <w:shd w:val="clear" w:color="auto" w:fill="FFFFFF"/>
        <w:jc w:val="center"/>
        <w:textAlignment w:val="baseline"/>
        <w:rPr>
          <w:b/>
        </w:rPr>
      </w:pPr>
    </w:p>
    <w:p w:rsidR="00CE310F" w:rsidRDefault="00CE310F" w:rsidP="00CE310F">
      <w:pPr>
        <w:pStyle w:val="a7"/>
        <w:shd w:val="clear" w:color="auto" w:fill="FFFFFF"/>
        <w:ind w:left="1134" w:right="-1" w:hanging="567"/>
        <w:jc w:val="center"/>
        <w:textAlignment w:val="baseline"/>
        <w:rPr>
          <w:b/>
        </w:rPr>
      </w:pPr>
    </w:p>
    <w:p w:rsidR="00CE310F" w:rsidRPr="00CE310F" w:rsidRDefault="00CE310F" w:rsidP="00CE310F">
      <w:pPr>
        <w:shd w:val="clear" w:color="auto" w:fill="FFFFFF"/>
        <w:ind w:firstLine="708"/>
        <w:jc w:val="both"/>
      </w:pPr>
      <w:r w:rsidRPr="00CE310F">
        <w:rPr>
          <w:bCs/>
          <w:szCs w:val="28"/>
        </w:rPr>
        <w:t>В соответствии с постановлением Правительства Российской Федерации от                    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Беломорского муниципального округа постановляет:</w:t>
      </w:r>
    </w:p>
    <w:p w:rsidR="00CE310F" w:rsidRPr="00CE310F" w:rsidRDefault="00CE310F" w:rsidP="00CE310F">
      <w:pPr>
        <w:pStyle w:val="a7"/>
        <w:numPr>
          <w:ilvl w:val="0"/>
          <w:numId w:val="32"/>
        </w:numPr>
        <w:shd w:val="clear" w:color="auto" w:fill="FFFFFF"/>
        <w:tabs>
          <w:tab w:val="num" w:pos="0"/>
          <w:tab w:val="num" w:pos="360"/>
          <w:tab w:val="left" w:pos="993"/>
        </w:tabs>
        <w:ind w:left="0" w:firstLine="708"/>
        <w:jc w:val="both"/>
        <w:textAlignment w:val="baseline"/>
      </w:pPr>
      <w:r>
        <w:tab/>
      </w:r>
      <w:r w:rsidRPr="00CE310F">
        <w:t xml:space="preserve">Утвердить прилагаемое положение об Общественной комиссии по обеспечению реализации муниципальной программы «Формирование современной городской среды на территории Беломорского муниципального округа Республики Карелия на 2024 </w:t>
      </w:r>
      <w:r w:rsidR="00F70A9C">
        <w:t>-</w:t>
      </w:r>
      <w:r w:rsidRPr="00CE310F">
        <w:t xml:space="preserve"> 2030 годы».</w:t>
      </w:r>
    </w:p>
    <w:p w:rsidR="00CE310F" w:rsidRPr="00CE310F" w:rsidRDefault="00CE310F" w:rsidP="00CE310F">
      <w:pPr>
        <w:tabs>
          <w:tab w:val="left" w:pos="993"/>
        </w:tabs>
        <w:ind w:firstLine="708"/>
        <w:jc w:val="both"/>
      </w:pPr>
      <w:r w:rsidRPr="00CE310F">
        <w:t>2.</w:t>
      </w:r>
      <w:r w:rsidRPr="00CE310F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CE310F" w:rsidRPr="00CE310F" w:rsidRDefault="00CE310F" w:rsidP="00CE310F">
      <w:pPr>
        <w:pStyle w:val="a7"/>
        <w:shd w:val="clear" w:color="auto" w:fill="FFFFFF"/>
        <w:tabs>
          <w:tab w:val="left" w:pos="993"/>
        </w:tabs>
        <w:ind w:firstLine="708"/>
        <w:jc w:val="both"/>
        <w:textAlignment w:val="baseline"/>
      </w:pPr>
    </w:p>
    <w:p w:rsidR="00CE310F" w:rsidRPr="00CE310F" w:rsidRDefault="00CE310F" w:rsidP="00CE310F">
      <w:pPr>
        <w:pStyle w:val="a3"/>
        <w:autoSpaceDN w:val="0"/>
        <w:adjustRightInd w:val="0"/>
        <w:ind w:left="0" w:firstLine="708"/>
        <w:jc w:val="both"/>
      </w:pPr>
    </w:p>
    <w:p w:rsidR="00557F71" w:rsidRDefault="00557F71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557F71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Default="00CE310F" w:rsidP="00D06539">
      <w:pPr>
        <w:tabs>
          <w:tab w:val="left" w:pos="709"/>
          <w:tab w:val="left" w:pos="993"/>
          <w:tab w:val="left" w:pos="9356"/>
        </w:tabs>
        <w:jc w:val="both"/>
      </w:pPr>
    </w:p>
    <w:p w:rsidR="00CE310F" w:rsidRPr="00CE310F" w:rsidRDefault="00CE310F" w:rsidP="00CE310F">
      <w:pPr>
        <w:pStyle w:val="a3"/>
        <w:shd w:val="clear" w:color="auto" w:fill="FFFFFF"/>
        <w:ind w:left="0"/>
        <w:textAlignment w:val="baseline"/>
        <w:rPr>
          <w:sz w:val="20"/>
          <w:szCs w:val="20"/>
        </w:rPr>
      </w:pPr>
      <w:r w:rsidRPr="00CE310F">
        <w:rPr>
          <w:sz w:val="20"/>
          <w:szCs w:val="20"/>
        </w:rPr>
        <w:t>Приложение 1</w:t>
      </w:r>
    </w:p>
    <w:p w:rsidR="00CE310F" w:rsidRPr="00CE310F" w:rsidRDefault="00CE310F" w:rsidP="00CE310F">
      <w:pPr>
        <w:pStyle w:val="a3"/>
        <w:shd w:val="clear" w:color="auto" w:fill="FFFFFF"/>
        <w:ind w:left="0"/>
        <w:textAlignment w:val="baseline"/>
        <w:rPr>
          <w:sz w:val="20"/>
          <w:szCs w:val="20"/>
        </w:rPr>
      </w:pPr>
    </w:p>
    <w:p w:rsidR="00CE310F" w:rsidRPr="00CE310F" w:rsidRDefault="00CE310F" w:rsidP="00CE310F">
      <w:pPr>
        <w:pStyle w:val="a3"/>
        <w:shd w:val="clear" w:color="auto" w:fill="FFFFFF"/>
        <w:ind w:left="0"/>
        <w:textAlignment w:val="baseline"/>
        <w:rPr>
          <w:sz w:val="20"/>
          <w:szCs w:val="20"/>
        </w:rPr>
      </w:pPr>
      <w:r w:rsidRPr="00CE310F">
        <w:rPr>
          <w:sz w:val="20"/>
          <w:szCs w:val="20"/>
        </w:rPr>
        <w:t>УТВЕРЖДЕНО</w:t>
      </w:r>
    </w:p>
    <w:p w:rsidR="00CE310F" w:rsidRPr="00CE310F" w:rsidRDefault="00CE310F" w:rsidP="00CE310F">
      <w:pPr>
        <w:pStyle w:val="a7"/>
        <w:shd w:val="clear" w:color="auto" w:fill="FFFFFF"/>
        <w:ind w:firstLine="360"/>
        <w:contextualSpacing/>
        <w:jc w:val="right"/>
        <w:textAlignment w:val="baseline"/>
        <w:rPr>
          <w:sz w:val="20"/>
          <w:szCs w:val="20"/>
        </w:rPr>
      </w:pPr>
      <w:r w:rsidRPr="00CE310F">
        <w:rPr>
          <w:sz w:val="20"/>
          <w:szCs w:val="20"/>
        </w:rPr>
        <w:t>постановлением администрации</w:t>
      </w:r>
    </w:p>
    <w:p w:rsidR="00CE310F" w:rsidRPr="00CE310F" w:rsidRDefault="00CE310F" w:rsidP="00CE310F">
      <w:pPr>
        <w:ind w:firstLine="427"/>
        <w:contextualSpacing/>
        <w:rPr>
          <w:sz w:val="20"/>
          <w:szCs w:val="20"/>
        </w:rPr>
      </w:pPr>
      <w:r w:rsidRPr="00CE310F">
        <w:rPr>
          <w:sz w:val="20"/>
          <w:szCs w:val="20"/>
        </w:rPr>
        <w:t>Беломорского муниципального округа</w:t>
      </w:r>
    </w:p>
    <w:p w:rsidR="00CE310F" w:rsidRPr="00CE310F" w:rsidRDefault="00CE310F" w:rsidP="00CE310F">
      <w:pPr>
        <w:ind w:firstLine="427"/>
        <w:contextualSpacing/>
        <w:rPr>
          <w:sz w:val="20"/>
          <w:szCs w:val="20"/>
        </w:rPr>
      </w:pPr>
      <w:r w:rsidRPr="00CE310F">
        <w:rPr>
          <w:sz w:val="20"/>
          <w:szCs w:val="20"/>
        </w:rPr>
        <w:t>от 31 марта 2025 года № 351</w:t>
      </w:r>
    </w:p>
    <w:p w:rsidR="00CE310F" w:rsidRPr="00382669" w:rsidRDefault="00CE310F" w:rsidP="00CE310F">
      <w:pPr>
        <w:shd w:val="clear" w:color="auto" w:fill="FFFFFF"/>
        <w:ind w:left="426"/>
        <w:rPr>
          <w:bCs/>
          <w:color w:val="000000"/>
        </w:rPr>
      </w:pPr>
    </w:p>
    <w:p w:rsidR="00CE310F" w:rsidRPr="00CE310F" w:rsidRDefault="00CE310F" w:rsidP="00CE310F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</w:t>
      </w:r>
      <w:r w:rsidRPr="00CE310F">
        <w:rPr>
          <w:bCs/>
        </w:rPr>
        <w:t xml:space="preserve">Положение </w:t>
      </w:r>
    </w:p>
    <w:p w:rsidR="00CE310F" w:rsidRPr="00CE310F" w:rsidRDefault="00CE310F" w:rsidP="00CE310F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</w:t>
      </w:r>
      <w:r w:rsidRPr="00CE310F">
        <w:rPr>
          <w:bCs/>
        </w:rPr>
        <w:t xml:space="preserve">об Общественной комиссии по обеспечению реализации </w:t>
      </w:r>
    </w:p>
    <w:p w:rsidR="00CE310F" w:rsidRPr="00CE310F" w:rsidRDefault="00CE310F" w:rsidP="00CE310F">
      <w:pPr>
        <w:shd w:val="clear" w:color="auto" w:fill="FFFFFF"/>
        <w:ind w:firstLine="709"/>
        <w:jc w:val="center"/>
      </w:pPr>
      <w:r w:rsidRPr="00CE310F">
        <w:t xml:space="preserve">муниципальной программы «Формирование современной </w:t>
      </w:r>
    </w:p>
    <w:p w:rsidR="00CE310F" w:rsidRPr="00CE310F" w:rsidRDefault="00CE310F" w:rsidP="00CE310F">
      <w:pPr>
        <w:shd w:val="clear" w:color="auto" w:fill="FFFFFF"/>
        <w:ind w:firstLine="709"/>
        <w:jc w:val="center"/>
      </w:pPr>
      <w:r w:rsidRPr="00CE310F">
        <w:t xml:space="preserve">городской среды на территории Беломорского муниципального округа </w:t>
      </w:r>
    </w:p>
    <w:p w:rsidR="00CE310F" w:rsidRPr="00CE310F" w:rsidRDefault="00CE310F" w:rsidP="00CE310F">
      <w:pPr>
        <w:shd w:val="clear" w:color="auto" w:fill="FFFFFF"/>
        <w:ind w:firstLine="709"/>
        <w:jc w:val="center"/>
      </w:pPr>
      <w:r w:rsidRPr="00CE310F">
        <w:t>Республики Карелия на 2024 – 2030 годы»</w:t>
      </w:r>
    </w:p>
    <w:p w:rsidR="00CE310F" w:rsidRPr="00CE310F" w:rsidRDefault="00CE310F" w:rsidP="00CE310F">
      <w:pPr>
        <w:shd w:val="clear" w:color="auto" w:fill="FFFFFF"/>
        <w:ind w:firstLine="709"/>
        <w:jc w:val="center"/>
      </w:pPr>
    </w:p>
    <w:p w:rsidR="00CE310F" w:rsidRPr="00CE310F" w:rsidRDefault="00CE310F" w:rsidP="00CE310F">
      <w:pPr>
        <w:numPr>
          <w:ilvl w:val="0"/>
          <w:numId w:val="33"/>
        </w:numPr>
        <w:shd w:val="clear" w:color="auto" w:fill="FFFFFF"/>
        <w:ind w:left="437" w:hanging="437"/>
        <w:jc w:val="center"/>
        <w:rPr>
          <w:b/>
        </w:rPr>
      </w:pPr>
      <w:r w:rsidRPr="00CE310F">
        <w:rPr>
          <w:b/>
        </w:rPr>
        <w:t>Общие положения</w:t>
      </w:r>
    </w:p>
    <w:p w:rsidR="00CE310F" w:rsidRPr="00091287" w:rsidRDefault="00CE310F" w:rsidP="00CE310F">
      <w:pPr>
        <w:shd w:val="clear" w:color="auto" w:fill="FFFFFF"/>
        <w:ind w:left="1712"/>
        <w:rPr>
          <w:b/>
          <w:color w:val="000000"/>
        </w:rPr>
      </w:pPr>
    </w:p>
    <w:p w:rsidR="00CE310F" w:rsidRPr="00CE310F" w:rsidRDefault="00CE310F" w:rsidP="00CE310F">
      <w:pPr>
        <w:shd w:val="clear" w:color="auto" w:fill="FFFFFF"/>
        <w:tabs>
          <w:tab w:val="left" w:pos="1134"/>
        </w:tabs>
        <w:ind w:firstLine="709"/>
        <w:jc w:val="both"/>
      </w:pPr>
      <w:r w:rsidRPr="00CE310F">
        <w:t>1.1</w:t>
      </w:r>
      <w:r>
        <w:tab/>
      </w:r>
      <w:r w:rsidRPr="00CE310F">
        <w:t xml:space="preserve">Общественная комиссия по обеспечению реализации муниципальной программы «Формирование современной городской среды на территории Беломорского муниципального округа Республики Карелия на 2024 </w:t>
      </w:r>
      <w:r w:rsidR="00F70A9C">
        <w:t>-</w:t>
      </w:r>
      <w:r w:rsidRPr="00CE310F">
        <w:t xml:space="preserve"> 2030 годы» (далее </w:t>
      </w:r>
      <w:r w:rsidR="00F70A9C">
        <w:t>-</w:t>
      </w:r>
      <w:r w:rsidRPr="00CE310F">
        <w:t xml:space="preserve"> Общественная комиссия) является коллегиальным органом, созданным во исполнение постановления Прав</w:t>
      </w:r>
      <w:r>
        <w:t xml:space="preserve">ительства Российской Федерации </w:t>
      </w:r>
      <w:r w:rsidRPr="00CE310F">
        <w:t xml:space="preserve">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администрации Беломорского муниципального округа от 27 декабря 2023 года № 55 «Об утверждении муниципальной программы «Формирование современной городской среды на территории Беломорского муниципального округа Республики Карелия на 2024 </w:t>
      </w:r>
      <w:r w:rsidR="00F70A9C">
        <w:t>-</w:t>
      </w:r>
      <w:r w:rsidRPr="00CE310F">
        <w:t xml:space="preserve"> 2030 годы» (далее </w:t>
      </w:r>
      <w:r w:rsidR="00F70A9C">
        <w:t>-</w:t>
      </w:r>
      <w:r w:rsidRPr="00CE310F">
        <w:t xml:space="preserve"> Программа), и в целях осуществления контроля и координации деятельности в рамках реализации Программы.</w:t>
      </w:r>
    </w:p>
    <w:p w:rsidR="00CE310F" w:rsidRPr="00CE310F" w:rsidRDefault="00CE310F" w:rsidP="00CE310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1.2</w:t>
      </w:r>
      <w:r>
        <w:tab/>
      </w:r>
      <w:r w:rsidRPr="00CE310F">
        <w:t xml:space="preserve">Состав Общественной комиссии формируется из представителей администрации Беломорского муниципального округа, депутатов Совета Беломорского муниципального округа (по согласованию), представителей политических партий и движений (по согласованию), представителей средств массовой информации </w:t>
      </w:r>
      <w:r w:rsidR="00F70A9C">
        <w:t xml:space="preserve">                           </w:t>
      </w:r>
      <w:r w:rsidRPr="00CE310F">
        <w:t xml:space="preserve">(по согласованию), представителей общественности (по согласованию), представителей общественных организаций (по согласованию), представителей </w:t>
      </w:r>
      <w:proofErr w:type="spellStart"/>
      <w:r w:rsidRPr="00CE310F">
        <w:t>ресурсоснабжающих</w:t>
      </w:r>
      <w:proofErr w:type="spellEnd"/>
      <w:r w:rsidRPr="00CE310F">
        <w:t xml:space="preserve"> организаций (по согласованию), общества инвалидов (по согласованию).</w:t>
      </w:r>
    </w:p>
    <w:p w:rsidR="00CE310F" w:rsidRPr="00CE310F" w:rsidRDefault="00CE310F" w:rsidP="00CE310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E310F">
        <w:t>Состав Общественной комиссии утверждается постановлением администрации Беломорского муниципального округа.</w:t>
      </w:r>
    </w:p>
    <w:p w:rsidR="00CE310F" w:rsidRPr="00CE310F" w:rsidRDefault="00CE310F" w:rsidP="00CE310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1.3.</w:t>
      </w:r>
      <w:r>
        <w:tab/>
      </w:r>
      <w:r w:rsidRPr="00CE310F">
        <w:t xml:space="preserve">Общественная комиссия в своей деятельности руководствуется </w:t>
      </w:r>
      <w:hyperlink r:id="rId7" w:history="1">
        <w:r w:rsidRPr="00CE310F">
          <w:t>Конституцией</w:t>
        </w:r>
      </w:hyperlink>
      <w:r w:rsidRPr="00CE310F">
        <w:t xml:space="preserve"> Российской Федерации, федеральными законами, </w:t>
      </w:r>
      <w:hyperlink r:id="rId8" w:history="1">
        <w:r w:rsidRPr="00CE310F">
          <w:t>Конституцией</w:t>
        </w:r>
      </w:hyperlink>
      <w:r w:rsidRPr="00CE310F">
        <w:t xml:space="preserve"> Республики Карелия, указами и распоряжениями Правительства Республики Карелия, законами Республики Карелия, постановлениями Администрации Беломорского муниципального  округа, а также настоящими нормативными правовыми актами.</w:t>
      </w:r>
    </w:p>
    <w:p w:rsidR="00CE310F" w:rsidRPr="00505411" w:rsidRDefault="00CE310F" w:rsidP="00CE310F">
      <w:pPr>
        <w:shd w:val="clear" w:color="auto" w:fill="FFFFFF"/>
        <w:ind w:left="567" w:firstLine="567"/>
        <w:jc w:val="both"/>
        <w:rPr>
          <w:color w:val="000000"/>
        </w:rPr>
      </w:pPr>
    </w:p>
    <w:p w:rsidR="00CE310F" w:rsidRPr="00CE310F" w:rsidRDefault="00CE310F" w:rsidP="00CE310F">
      <w:pPr>
        <w:pStyle w:val="a3"/>
        <w:numPr>
          <w:ilvl w:val="0"/>
          <w:numId w:val="33"/>
        </w:numPr>
        <w:tabs>
          <w:tab w:val="left" w:pos="993"/>
        </w:tabs>
        <w:ind w:left="437" w:hanging="437"/>
        <w:jc w:val="center"/>
        <w:rPr>
          <w:b/>
        </w:rPr>
      </w:pPr>
      <w:r w:rsidRPr="00CE310F">
        <w:rPr>
          <w:b/>
        </w:rPr>
        <w:t>Предмет Деятельности Общественной комиссии</w:t>
      </w:r>
    </w:p>
    <w:p w:rsidR="00CE310F" w:rsidRPr="00505411" w:rsidRDefault="00CE310F" w:rsidP="00CE310F">
      <w:pPr>
        <w:pStyle w:val="a3"/>
        <w:tabs>
          <w:tab w:val="left" w:pos="993"/>
        </w:tabs>
        <w:ind w:left="1135"/>
        <w:jc w:val="both"/>
        <w:rPr>
          <w:color w:val="000000"/>
        </w:rPr>
      </w:pPr>
    </w:p>
    <w:p w:rsidR="00CE310F" w:rsidRPr="00CE310F" w:rsidRDefault="00CE310F" w:rsidP="00CE310F">
      <w:pPr>
        <w:shd w:val="clear" w:color="auto" w:fill="FFFFFF"/>
        <w:tabs>
          <w:tab w:val="left" w:pos="1134"/>
        </w:tabs>
        <w:ind w:firstLine="709"/>
        <w:jc w:val="both"/>
      </w:pPr>
      <w:r>
        <w:t>2.1.</w:t>
      </w:r>
      <w:r>
        <w:tab/>
      </w:r>
      <w:r w:rsidRPr="00CE310F">
        <w:t>Осуществление контроля за реализацией  Программы.</w:t>
      </w:r>
    </w:p>
    <w:p w:rsidR="00CE310F" w:rsidRPr="00CE310F" w:rsidRDefault="00CE310F" w:rsidP="00CE310F">
      <w:pPr>
        <w:shd w:val="clear" w:color="auto" w:fill="FFFFFF"/>
        <w:tabs>
          <w:tab w:val="left" w:pos="1134"/>
        </w:tabs>
        <w:ind w:firstLine="709"/>
        <w:jc w:val="both"/>
      </w:pPr>
      <w:r>
        <w:t>2.2.</w:t>
      </w:r>
      <w:r>
        <w:tab/>
      </w:r>
      <w:r w:rsidRPr="00CE310F">
        <w:t xml:space="preserve">Осуществление контроля и координации хода выполнения </w:t>
      </w:r>
      <w:hyperlink r:id="rId9" w:history="1">
        <w:r w:rsidRPr="00CE310F">
          <w:t>мероприятий</w:t>
        </w:r>
      </w:hyperlink>
      <w:r w:rsidRPr="00CE310F">
        <w:t xml:space="preserve"> Программы.</w:t>
      </w:r>
    </w:p>
    <w:p w:rsidR="00CE310F" w:rsidRPr="00CE310F" w:rsidRDefault="00CE310F" w:rsidP="00CE310F">
      <w:pPr>
        <w:shd w:val="clear" w:color="auto" w:fill="FFFFFF"/>
        <w:tabs>
          <w:tab w:val="left" w:pos="1134"/>
        </w:tabs>
        <w:ind w:firstLine="709"/>
        <w:jc w:val="both"/>
      </w:pPr>
      <w:r>
        <w:t>2.3.</w:t>
      </w:r>
      <w:r>
        <w:tab/>
      </w:r>
      <w:r w:rsidRPr="00CE310F">
        <w:t xml:space="preserve">Осуществление контроля и координации исполнения обязательств в соответствии с </w:t>
      </w:r>
      <w:hyperlink r:id="rId10" w:history="1">
        <w:r w:rsidRPr="00CE310F">
          <w:t>постановлением</w:t>
        </w:r>
      </w:hyperlink>
      <w:r w:rsidRPr="00CE310F">
        <w:t xml:space="preserve"> Правительства Росс</w:t>
      </w:r>
      <w:r w:rsidR="00F70A9C">
        <w:t>ийской Федерации от 10 февраля  2017 года №</w:t>
      </w:r>
      <w:r w:rsidRPr="00CE310F"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среды".</w:t>
      </w:r>
    </w:p>
    <w:p w:rsidR="00CE310F" w:rsidRDefault="00CE310F" w:rsidP="00CE310F">
      <w:pPr>
        <w:shd w:val="clear" w:color="auto" w:fill="FFFFFF"/>
        <w:ind w:left="426" w:firstLine="709"/>
        <w:jc w:val="both"/>
        <w:rPr>
          <w:color w:val="000000"/>
        </w:rPr>
      </w:pPr>
    </w:p>
    <w:p w:rsidR="00CE310F" w:rsidRDefault="00CE310F" w:rsidP="00CE310F">
      <w:pPr>
        <w:shd w:val="clear" w:color="auto" w:fill="FFFFFF"/>
        <w:ind w:left="426" w:firstLine="709"/>
        <w:jc w:val="both"/>
        <w:rPr>
          <w:color w:val="000000"/>
        </w:rPr>
      </w:pPr>
    </w:p>
    <w:p w:rsidR="00CE310F" w:rsidRPr="00F70A9C" w:rsidRDefault="00CE310F" w:rsidP="00F70A9C">
      <w:pPr>
        <w:shd w:val="clear" w:color="auto" w:fill="FFFFFF"/>
        <w:tabs>
          <w:tab w:val="left" w:pos="1134"/>
        </w:tabs>
        <w:ind w:firstLine="709"/>
        <w:jc w:val="both"/>
      </w:pPr>
      <w:r w:rsidRPr="00F70A9C">
        <w:t>2.4</w:t>
      </w:r>
      <w:r w:rsidR="00F70A9C">
        <w:t>.</w:t>
      </w:r>
      <w:r w:rsidR="00F70A9C">
        <w:tab/>
      </w:r>
      <w:r w:rsidRPr="00F70A9C">
        <w:t xml:space="preserve">Рассмотрение и согласование перечня дворовых территорий многоквартирных домов Беломорского муниципального округа, подлежащих благоустройству в рамках </w:t>
      </w:r>
      <w:hyperlink r:id="rId11" w:history="1">
        <w:r w:rsidRPr="00F70A9C">
          <w:t>Программы</w:t>
        </w:r>
      </w:hyperlink>
      <w:r w:rsidRPr="00F70A9C">
        <w:t xml:space="preserve">, и </w:t>
      </w:r>
      <w:proofErr w:type="spellStart"/>
      <w:r w:rsidRPr="00F70A9C">
        <w:t>дизайн-проектов</w:t>
      </w:r>
      <w:proofErr w:type="spellEnd"/>
      <w:r w:rsidRPr="00F70A9C">
        <w:t xml:space="preserve"> благоустройства по результатам конкурсного отбора проектов благоустройства дворовых территорий многоквартирных домов Беломорского муниципального округа.</w:t>
      </w:r>
    </w:p>
    <w:p w:rsidR="00CE310F" w:rsidRPr="00F70A9C" w:rsidRDefault="00CE310F" w:rsidP="00F70A9C">
      <w:pPr>
        <w:shd w:val="clear" w:color="auto" w:fill="FFFFFF"/>
        <w:tabs>
          <w:tab w:val="left" w:pos="1134"/>
        </w:tabs>
        <w:ind w:firstLine="709"/>
        <w:jc w:val="both"/>
      </w:pPr>
      <w:r w:rsidRPr="00F70A9C">
        <w:t>2.5</w:t>
      </w:r>
      <w:r w:rsidR="00F70A9C">
        <w:t>.</w:t>
      </w:r>
      <w:r w:rsidR="00F70A9C">
        <w:tab/>
      </w:r>
      <w:r w:rsidRPr="00F70A9C">
        <w:t>Предварительное рассмотрение и согласование отчетов о реализации Программы.</w:t>
      </w:r>
    </w:p>
    <w:p w:rsidR="00F70A9C" w:rsidRDefault="00F70A9C" w:rsidP="00CE310F">
      <w:pPr>
        <w:shd w:val="clear" w:color="auto" w:fill="FFFFFF"/>
        <w:ind w:left="426" w:firstLine="709"/>
        <w:jc w:val="both"/>
        <w:rPr>
          <w:color w:val="000000"/>
        </w:rPr>
      </w:pPr>
    </w:p>
    <w:p w:rsidR="00CE310F" w:rsidRPr="00F70A9C" w:rsidRDefault="00CE310F" w:rsidP="00F70A9C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F70A9C">
        <w:rPr>
          <w:b/>
          <w:bCs/>
        </w:rPr>
        <w:t>3. Порядок работы Общественной комиссии</w:t>
      </w:r>
    </w:p>
    <w:p w:rsidR="00CE310F" w:rsidRPr="00F70A9C" w:rsidRDefault="00CE310F" w:rsidP="00F70A9C">
      <w:pPr>
        <w:autoSpaceDE w:val="0"/>
        <w:autoSpaceDN w:val="0"/>
        <w:adjustRightInd w:val="0"/>
        <w:ind w:firstLine="567"/>
        <w:contextualSpacing/>
        <w:jc w:val="both"/>
      </w:pPr>
    </w:p>
    <w:p w:rsidR="00CE310F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3.1.</w:t>
      </w:r>
      <w:r>
        <w:rPr>
          <w:color w:val="000000"/>
        </w:rPr>
        <w:tab/>
      </w:r>
      <w:r w:rsidR="00CE310F" w:rsidRPr="00505411">
        <w:rPr>
          <w:color w:val="000000"/>
        </w:rPr>
        <w:t>Общественную комиссию возглавляет Председатель Общественной комиссии - заместитель главы Администрации Беломорского муниципального округа. Председатель Общ</w:t>
      </w:r>
      <w:r w:rsidR="00CE310F">
        <w:rPr>
          <w:color w:val="000000"/>
        </w:rPr>
        <w:t>ественной комиссии руководит ее</w:t>
      </w:r>
      <w:r w:rsidR="00CE310F" w:rsidRPr="00505411">
        <w:rPr>
          <w:color w:val="000000"/>
        </w:rPr>
        <w:t xml:space="preserve"> деятельностью и несет ответственность за выполнение возложенных на него задач.</w:t>
      </w:r>
    </w:p>
    <w:p w:rsidR="00CE310F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3.2.</w:t>
      </w:r>
      <w:r>
        <w:rPr>
          <w:color w:val="000000"/>
        </w:rPr>
        <w:tab/>
      </w:r>
      <w:r w:rsidR="00CE310F" w:rsidRPr="00505411">
        <w:rPr>
          <w:color w:val="000000"/>
        </w:rPr>
        <w:t>Функции Председателя Общественной комиссии в период его отсутствия возлагаются на заместителя Председателя Общественной комиссии.</w:t>
      </w:r>
    </w:p>
    <w:p w:rsidR="00CE310F" w:rsidRPr="00505411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3.3.</w:t>
      </w:r>
      <w:r>
        <w:rPr>
          <w:color w:val="000000"/>
        </w:rPr>
        <w:tab/>
      </w:r>
      <w:r w:rsidR="00CE310F" w:rsidRPr="00505411">
        <w:rPr>
          <w:color w:val="000000"/>
        </w:rPr>
        <w:t>Организационно-техническое обеспечение деятельности Общественной комиссии осуществляет секретарь Общественной комиссии.</w:t>
      </w:r>
    </w:p>
    <w:p w:rsidR="00CE310F" w:rsidRPr="00505411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3.4.</w:t>
      </w:r>
      <w:r>
        <w:rPr>
          <w:color w:val="000000"/>
        </w:rPr>
        <w:tab/>
      </w:r>
      <w:r w:rsidR="00CE310F" w:rsidRPr="00505411">
        <w:rPr>
          <w:color w:val="000000"/>
        </w:rPr>
        <w:t>Заседания Общественной комиссии проводятся в открытой форме с приглашением средств массовой информации по мере необходимости, но не реже 1 раза в 3 месяца.</w:t>
      </w:r>
    </w:p>
    <w:p w:rsidR="00CE310F" w:rsidRPr="00505411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3.5.</w:t>
      </w:r>
      <w:r>
        <w:rPr>
          <w:color w:val="000000"/>
        </w:rPr>
        <w:tab/>
      </w:r>
      <w:r w:rsidR="00CE310F" w:rsidRPr="00505411">
        <w:rPr>
          <w:color w:val="000000"/>
        </w:rPr>
        <w:t xml:space="preserve">На заседаниях Общественной комиссии имеют право присутствовать </w:t>
      </w:r>
      <w:r>
        <w:rPr>
          <w:color w:val="000000"/>
        </w:rPr>
        <w:t xml:space="preserve">                     </w:t>
      </w:r>
      <w:r w:rsidR="00CE310F" w:rsidRPr="00505411">
        <w:rPr>
          <w:color w:val="000000"/>
        </w:rPr>
        <w:t>(без права голоса) граждане (физические лица), в том числе представители организаций (юридические лица), общественных объединений, государственных органов и органов местного самоуправления.</w:t>
      </w:r>
    </w:p>
    <w:p w:rsidR="00CE310F" w:rsidRPr="00505411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3.6.</w:t>
      </w:r>
      <w:r>
        <w:rPr>
          <w:color w:val="000000"/>
        </w:rPr>
        <w:tab/>
      </w:r>
      <w:r w:rsidR="00CE310F" w:rsidRPr="00505411">
        <w:rPr>
          <w:color w:val="000000"/>
        </w:rPr>
        <w:t>Заседание Общественной комиссии считается правомочным, если на нем присутствует не менее половины его списочного состава.</w:t>
      </w:r>
    </w:p>
    <w:p w:rsidR="00CE310F" w:rsidRPr="00505411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3.7.</w:t>
      </w:r>
      <w:r>
        <w:rPr>
          <w:color w:val="000000"/>
        </w:rPr>
        <w:tab/>
      </w:r>
      <w:r w:rsidR="00CE310F" w:rsidRPr="00505411">
        <w:rPr>
          <w:color w:val="000000"/>
        </w:rPr>
        <w:t>Члены Общественной комиссии должны присутствовать на заседаниях Общественной комиссии лично.</w:t>
      </w:r>
    </w:p>
    <w:p w:rsidR="00CE310F" w:rsidRPr="00505411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3.8.</w:t>
      </w:r>
      <w:r>
        <w:rPr>
          <w:color w:val="000000"/>
        </w:rPr>
        <w:tab/>
      </w:r>
      <w:r w:rsidR="00CE310F" w:rsidRPr="00505411">
        <w:rPr>
          <w:color w:val="000000"/>
        </w:rPr>
        <w:t>Решения Общественной комиссии принимаются открытым голосованием. Решение считается принятым, если за него проголосовало более половины присутствующих членов Общественной комиссии. Каждый член Общественной комиссии обладает одним голосом. При равенстве голосов "за" и "против" по предлагаемому решению мнение Председателя Общественной комиссии является решающим.</w:t>
      </w:r>
    </w:p>
    <w:p w:rsidR="00CE310F" w:rsidRPr="00505411" w:rsidRDefault="00F70A9C" w:rsidP="00F70A9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3.9.</w:t>
      </w:r>
      <w:r>
        <w:rPr>
          <w:color w:val="000000"/>
        </w:rPr>
        <w:tab/>
      </w:r>
      <w:r w:rsidR="00CE310F" w:rsidRPr="00505411">
        <w:rPr>
          <w:color w:val="000000"/>
        </w:rPr>
        <w:t>Решение Общественной комиссии оформляется протоколом и размещается на официальном сайте Беломорского муниципального округа не позднее 3 рабочих дней, следующих за днем подписания.</w:t>
      </w:r>
    </w:p>
    <w:p w:rsidR="00CE310F" w:rsidRPr="00505411" w:rsidRDefault="00CE310F" w:rsidP="00CE310F">
      <w:pPr>
        <w:pStyle w:val="a3"/>
        <w:tabs>
          <w:tab w:val="left" w:pos="993"/>
        </w:tabs>
        <w:ind w:left="1135"/>
        <w:jc w:val="both"/>
        <w:rPr>
          <w:color w:val="000000"/>
        </w:rPr>
      </w:pPr>
    </w:p>
    <w:p w:rsidR="00CE310F" w:rsidRPr="00505411" w:rsidRDefault="00CE310F" w:rsidP="00CE310F">
      <w:pPr>
        <w:pStyle w:val="a3"/>
        <w:tabs>
          <w:tab w:val="left" w:pos="993"/>
        </w:tabs>
        <w:ind w:left="1135"/>
        <w:jc w:val="both"/>
        <w:rPr>
          <w:color w:val="000000"/>
        </w:rPr>
      </w:pPr>
    </w:p>
    <w:p w:rsidR="00CE310F" w:rsidRPr="00505411" w:rsidRDefault="00CE310F" w:rsidP="00CE310F">
      <w:pPr>
        <w:pStyle w:val="a3"/>
        <w:tabs>
          <w:tab w:val="left" w:pos="993"/>
        </w:tabs>
        <w:ind w:left="1135"/>
        <w:jc w:val="both"/>
        <w:rPr>
          <w:color w:val="000000"/>
        </w:rPr>
      </w:pPr>
    </w:p>
    <w:p w:rsidR="00CE310F" w:rsidRPr="00505411" w:rsidRDefault="00CE310F" w:rsidP="00CE310F">
      <w:pPr>
        <w:pStyle w:val="a3"/>
        <w:tabs>
          <w:tab w:val="left" w:pos="993"/>
        </w:tabs>
        <w:ind w:left="1135"/>
        <w:jc w:val="both"/>
        <w:rPr>
          <w:color w:val="000000"/>
        </w:rPr>
      </w:pPr>
    </w:p>
    <w:p w:rsidR="00CE310F" w:rsidRDefault="00CE310F" w:rsidP="00CE310F">
      <w:pPr>
        <w:pStyle w:val="a3"/>
        <w:tabs>
          <w:tab w:val="left" w:pos="993"/>
        </w:tabs>
        <w:ind w:left="1135"/>
        <w:jc w:val="both"/>
        <w:rPr>
          <w:color w:val="000000"/>
        </w:rPr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ind w:firstLine="709"/>
      </w:pPr>
    </w:p>
    <w:sectPr w:rsidR="00D3043C" w:rsidSect="00CE31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7A269D"/>
    <w:multiLevelType w:val="hybridMultilevel"/>
    <w:tmpl w:val="DE0C0E58"/>
    <w:lvl w:ilvl="0" w:tplc="C452EFF2">
      <w:start w:val="1"/>
      <w:numFmt w:val="decimal"/>
      <w:suff w:val="space"/>
      <w:lvlText w:val="%1."/>
      <w:lvlJc w:val="left"/>
      <w:pPr>
        <w:ind w:left="1570" w:hanging="435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3A1475"/>
    <w:multiLevelType w:val="hybridMultilevel"/>
    <w:tmpl w:val="498E5B00"/>
    <w:lvl w:ilvl="0" w:tplc="558C3860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3"/>
  </w:num>
  <w:num w:numId="5">
    <w:abstractNumId w:val="9"/>
  </w:num>
  <w:num w:numId="6">
    <w:abstractNumId w:val="18"/>
  </w:num>
  <w:num w:numId="7">
    <w:abstractNumId w:val="31"/>
  </w:num>
  <w:num w:numId="8">
    <w:abstractNumId w:val="1"/>
  </w:num>
  <w:num w:numId="9">
    <w:abstractNumId w:val="28"/>
  </w:num>
  <w:num w:numId="10">
    <w:abstractNumId w:val="15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2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4"/>
  </w:num>
  <w:num w:numId="31">
    <w:abstractNumId w:val="2"/>
  </w:num>
  <w:num w:numId="32">
    <w:abstractNumId w:val="2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B94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2C91"/>
    <w:rsid w:val="0030561E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33ECA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09D6"/>
    <w:rsid w:val="00696C1D"/>
    <w:rsid w:val="00697AC1"/>
    <w:rsid w:val="006A4798"/>
    <w:rsid w:val="006A4E3D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408B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3F7"/>
    <w:rsid w:val="00CD0B95"/>
    <w:rsid w:val="00CD3757"/>
    <w:rsid w:val="00CD4F51"/>
    <w:rsid w:val="00CE310F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70A9C"/>
    <w:rsid w:val="00F802A8"/>
    <w:rsid w:val="00F846FE"/>
    <w:rsid w:val="00F86FC9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CE3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E31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052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904&amp;n=621807&amp;dst=1001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5427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621807&amp;dst=102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497</cp:revision>
  <cp:lastPrinted>2025-03-31T10:05:00Z</cp:lastPrinted>
  <dcterms:created xsi:type="dcterms:W3CDTF">2023-11-20T13:40:00Z</dcterms:created>
  <dcterms:modified xsi:type="dcterms:W3CDTF">2025-03-31T10:06:00Z</dcterms:modified>
</cp:coreProperties>
</file>