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531AE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A63E1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503DAB" w:rsidRDefault="002561AE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045A18">
        <w:rPr>
          <w:b/>
        </w:rPr>
        <w:t>2</w:t>
      </w:r>
      <w:r w:rsidR="002C0A0E">
        <w:rPr>
          <w:b/>
        </w:rPr>
        <w:t>5</w:t>
      </w:r>
      <w:r w:rsidR="00045A18">
        <w:rPr>
          <w:b/>
        </w:rPr>
        <w:t xml:space="preserve"> </w:t>
      </w:r>
      <w:r w:rsidR="009705D9">
        <w:rPr>
          <w:b/>
        </w:rPr>
        <w:t>июл</w:t>
      </w:r>
      <w:r w:rsidR="000B208F">
        <w:rPr>
          <w:b/>
        </w:rPr>
        <w:t>я</w:t>
      </w:r>
      <w:r w:rsidR="00283F4F">
        <w:rPr>
          <w:b/>
        </w:rPr>
        <w:t xml:space="preserve"> 2025</w:t>
      </w:r>
      <w:r w:rsidR="009B0FC7">
        <w:rPr>
          <w:b/>
        </w:rPr>
        <w:t xml:space="preserve"> г. № 6</w:t>
      </w:r>
      <w:r w:rsidR="002C0A0E">
        <w:rPr>
          <w:b/>
        </w:rPr>
        <w:t>8</w:t>
      </w:r>
      <w:r w:rsidR="00177331">
        <w:rPr>
          <w:b/>
        </w:rPr>
        <w:t>3</w:t>
      </w:r>
    </w:p>
    <w:p w:rsidR="0065096B" w:rsidRDefault="00BE1464" w:rsidP="00CA63E1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4147BA" w:rsidRDefault="00D7716E" w:rsidP="004147BA">
      <w:pPr>
        <w:tabs>
          <w:tab w:val="left" w:pos="709"/>
        </w:tabs>
        <w:jc w:val="center"/>
      </w:pPr>
      <w:r w:rsidRPr="00731032">
        <w:t xml:space="preserve">    </w:t>
      </w:r>
    </w:p>
    <w:p w:rsidR="00177331" w:rsidRDefault="00177331" w:rsidP="00177331">
      <w:pPr>
        <w:jc w:val="center"/>
        <w:rPr>
          <w:b/>
        </w:rPr>
      </w:pPr>
      <w:r w:rsidRPr="00342959">
        <w:rPr>
          <w:b/>
        </w:rPr>
        <w:t>Об утверждении Положения</w:t>
      </w:r>
      <w:r>
        <w:rPr>
          <w:b/>
        </w:rPr>
        <w:t xml:space="preserve"> о</w:t>
      </w:r>
      <w:r w:rsidRPr="00D5225D">
        <w:rPr>
          <w:b/>
        </w:rPr>
        <w:t xml:space="preserve"> рабочей группе по контролю за ходом реализации Региональной адресной программы по переселению граждан из аварийного жилищного фонда на 2024-2030 годы на территории Беломорского муниципального округа</w:t>
      </w:r>
    </w:p>
    <w:p w:rsidR="00801CB4" w:rsidRDefault="00801CB4" w:rsidP="00177331">
      <w:pPr>
        <w:jc w:val="both"/>
        <w:rPr>
          <w:b/>
        </w:rPr>
      </w:pPr>
    </w:p>
    <w:p w:rsidR="00801CB4" w:rsidRDefault="00801CB4" w:rsidP="00177331">
      <w:pPr>
        <w:jc w:val="both"/>
        <w:rPr>
          <w:b/>
        </w:rPr>
      </w:pPr>
    </w:p>
    <w:p w:rsidR="00177331" w:rsidRPr="00210525" w:rsidRDefault="00801CB4" w:rsidP="00801CB4">
      <w:pPr>
        <w:jc w:val="both"/>
      </w:pPr>
      <w:r>
        <w:rPr>
          <w:b/>
        </w:rPr>
        <w:t xml:space="preserve">        </w:t>
      </w:r>
      <w:r w:rsidR="00177331" w:rsidRPr="00210525">
        <w:t xml:space="preserve">   </w:t>
      </w:r>
      <w:r>
        <w:t xml:space="preserve"> </w:t>
      </w:r>
      <w:r w:rsidR="00177331" w:rsidRPr="00210525">
        <w:t xml:space="preserve">В целях </w:t>
      </w:r>
      <w:r w:rsidR="00177331">
        <w:t xml:space="preserve">надлежащей организации деятельности рабочей группы </w:t>
      </w:r>
      <w:r w:rsidR="00177331" w:rsidRPr="00986C02">
        <w:t>по контролю за ходом реализации Региональной адресной программы по переселению граждан из аварийного жилищного фонда на 2024-2030 годы на территории Беломорского муниципального округа</w:t>
      </w:r>
      <w:r w:rsidR="00177331">
        <w:t>, руководствуясь Уставом Беломорского муниципального округа</w:t>
      </w:r>
      <w:r w:rsidR="00177331" w:rsidRPr="00210525">
        <w:rPr>
          <w:color w:val="000000"/>
        </w:rPr>
        <w:t>,</w:t>
      </w:r>
      <w:r w:rsidR="00177331" w:rsidRPr="00210525">
        <w:t xml:space="preserve"> </w:t>
      </w:r>
      <w:r w:rsidR="00177331" w:rsidRPr="00210525">
        <w:rPr>
          <w:color w:val="000000"/>
        </w:rPr>
        <w:t>администрация Беломорского муниципального округа постановляет:</w:t>
      </w:r>
    </w:p>
    <w:p w:rsidR="00177331" w:rsidRPr="00210525" w:rsidRDefault="00177331" w:rsidP="00801CB4">
      <w:pPr>
        <w:jc w:val="both"/>
      </w:pPr>
      <w:r w:rsidRPr="00210525">
        <w:t xml:space="preserve">         </w:t>
      </w:r>
      <w:r w:rsidR="00801CB4">
        <w:t xml:space="preserve">  </w:t>
      </w:r>
      <w:r w:rsidRPr="00210525">
        <w:t>1. Утвердить</w:t>
      </w:r>
      <w:r>
        <w:t xml:space="preserve"> прилагаемое </w:t>
      </w:r>
      <w:r w:rsidRPr="00210525">
        <w:t xml:space="preserve">Положение </w:t>
      </w:r>
      <w:r w:rsidRPr="002B2EF4">
        <w:t>о рабочей группе по контролю за ходом реализации Региональной адресной программы по переселению граждан из аварийного жилищного фонда на 2024-2030 годы на территории Беломорского муниципального округа</w:t>
      </w:r>
      <w:r w:rsidRPr="00210525">
        <w:t>.</w:t>
      </w:r>
    </w:p>
    <w:p w:rsidR="00177331" w:rsidRPr="00210525" w:rsidRDefault="00801CB4" w:rsidP="00801CB4">
      <w:pPr>
        <w:autoSpaceDN w:val="0"/>
        <w:adjustRightInd w:val="0"/>
        <w:ind w:firstLine="567"/>
        <w:jc w:val="both"/>
        <w:rPr>
          <w:color w:val="000000"/>
        </w:rPr>
      </w:pPr>
      <w:r>
        <w:t xml:space="preserve">  </w:t>
      </w:r>
      <w:r w:rsidR="00177331">
        <w:t>2</w:t>
      </w:r>
      <w:r w:rsidR="00177331" w:rsidRPr="00210525">
        <w:t>. Опубликовать настоящее постановление в газете «Беломорская трибуна» и разместить на официальном сайте Беломорского муниципального округ</w:t>
      </w:r>
      <w:r w:rsidR="00177331" w:rsidRPr="00210525">
        <w:rPr>
          <w:bCs/>
        </w:rPr>
        <w:t>а</w:t>
      </w:r>
      <w:r w:rsidR="00177331" w:rsidRPr="00210525">
        <w:t xml:space="preserve"> в информационно-телекоммуникационной сети Интернет.</w:t>
      </w:r>
    </w:p>
    <w:p w:rsidR="001C798F" w:rsidRDefault="001C798F" w:rsidP="000D73FA">
      <w:pPr>
        <w:jc w:val="both"/>
        <w:rPr>
          <w:rFonts w:asciiTheme="minorHAnsi" w:hAnsiTheme="minorHAnsi"/>
          <w:color w:val="000000" w:themeColor="text1"/>
          <w:szCs w:val="20"/>
        </w:rPr>
      </w:pPr>
    </w:p>
    <w:p w:rsidR="001C798F" w:rsidRDefault="001C798F" w:rsidP="000D73FA">
      <w:pPr>
        <w:jc w:val="both"/>
        <w:rPr>
          <w:rFonts w:asciiTheme="minorHAnsi" w:hAnsiTheme="minorHAnsi"/>
          <w:color w:val="000000" w:themeColor="text1"/>
          <w:szCs w:val="20"/>
        </w:rPr>
      </w:pPr>
    </w:p>
    <w:p w:rsidR="00801CB4" w:rsidRDefault="00801CB4" w:rsidP="000D73FA">
      <w:pPr>
        <w:jc w:val="both"/>
      </w:pPr>
    </w:p>
    <w:p w:rsidR="00801CB4" w:rsidRDefault="00801CB4" w:rsidP="000D73FA">
      <w:pPr>
        <w:jc w:val="both"/>
      </w:pPr>
    </w:p>
    <w:p w:rsidR="00E45DCF" w:rsidRPr="00986A73" w:rsidRDefault="00E45DCF" w:rsidP="000D73FA">
      <w:pPr>
        <w:jc w:val="both"/>
      </w:pPr>
      <w:r w:rsidRPr="00986A73">
        <w:t xml:space="preserve">Исполняющий обязанности главы                                                  </w:t>
      </w:r>
      <w:r>
        <w:t xml:space="preserve">                            </w:t>
      </w:r>
    </w:p>
    <w:p w:rsidR="00E45DCF" w:rsidRPr="00986A73" w:rsidRDefault="00E45DCF" w:rsidP="000D73FA">
      <w:pPr>
        <w:tabs>
          <w:tab w:val="left" w:pos="8304"/>
        </w:tabs>
        <w:jc w:val="both"/>
      </w:pPr>
      <w:r>
        <w:t xml:space="preserve">Беломорского муниципального округа                                                     О.Я.Александрова  </w:t>
      </w:r>
      <w:r w:rsidRPr="00986A73">
        <w:t xml:space="preserve">                           </w:t>
      </w:r>
    </w:p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225382" w:rsidRPr="00B33E4E" w:rsidRDefault="00225382" w:rsidP="00225382">
      <w:pPr>
        <w:tabs>
          <w:tab w:val="left" w:pos="567"/>
        </w:tabs>
        <w:rPr>
          <w:sz w:val="22"/>
          <w:szCs w:val="22"/>
        </w:rPr>
      </w:pPr>
    </w:p>
    <w:p w:rsidR="00801CB4" w:rsidRDefault="00801CB4" w:rsidP="00801CB4">
      <w:pPr>
        <w:widowControl w:val="0"/>
        <w:autoSpaceDE w:val="0"/>
        <w:autoSpaceDN w:val="0"/>
        <w:adjustRightInd w:val="0"/>
      </w:pPr>
      <w:r>
        <w:lastRenderedPageBreak/>
        <w:t>Утверждено</w:t>
      </w:r>
    </w:p>
    <w:p w:rsidR="00801CB4" w:rsidRDefault="00801CB4" w:rsidP="00801CB4">
      <w:pPr>
        <w:widowControl w:val="0"/>
        <w:autoSpaceDE w:val="0"/>
        <w:autoSpaceDN w:val="0"/>
        <w:adjustRightInd w:val="0"/>
      </w:pPr>
      <w:r>
        <w:t xml:space="preserve">постановлением администрации </w:t>
      </w:r>
    </w:p>
    <w:p w:rsidR="00801CB4" w:rsidRPr="00F60EB5" w:rsidRDefault="00801CB4" w:rsidP="00801CB4">
      <w:pPr>
        <w:widowControl w:val="0"/>
        <w:autoSpaceDE w:val="0"/>
        <w:autoSpaceDN w:val="0"/>
        <w:adjustRightInd w:val="0"/>
      </w:pPr>
      <w:r w:rsidRPr="00F60EB5">
        <w:t>Беломорского муниципального округа</w:t>
      </w:r>
    </w:p>
    <w:p w:rsidR="00801CB4" w:rsidRPr="00493912" w:rsidRDefault="00801CB4" w:rsidP="00801CB4">
      <w:pPr>
        <w:widowControl w:val="0"/>
        <w:autoSpaceDE w:val="0"/>
        <w:autoSpaceDN w:val="0"/>
        <w:adjustRightInd w:val="0"/>
      </w:pPr>
      <w:r w:rsidRPr="00493912">
        <w:t xml:space="preserve"> от 25.07.2025 г. № 683</w:t>
      </w:r>
    </w:p>
    <w:p w:rsidR="00801CB4" w:rsidRDefault="00801CB4" w:rsidP="00801CB4">
      <w:pPr>
        <w:widowControl w:val="0"/>
        <w:autoSpaceDE w:val="0"/>
        <w:autoSpaceDN w:val="0"/>
        <w:adjustRightInd w:val="0"/>
      </w:pPr>
    </w:p>
    <w:p w:rsidR="00801CB4" w:rsidRPr="00C24DA2" w:rsidRDefault="00801CB4" w:rsidP="00801CB4">
      <w:pPr>
        <w:spacing w:before="30" w:after="30"/>
        <w:jc w:val="center"/>
        <w:rPr>
          <w:b/>
          <w:bCs/>
          <w:color w:val="000000"/>
          <w:spacing w:val="2"/>
        </w:rPr>
      </w:pPr>
      <w:r w:rsidRPr="00C24DA2">
        <w:rPr>
          <w:b/>
          <w:bCs/>
          <w:color w:val="000000"/>
          <w:spacing w:val="2"/>
        </w:rPr>
        <w:t xml:space="preserve">Положение </w:t>
      </w:r>
    </w:p>
    <w:p w:rsidR="00801CB4" w:rsidRPr="00C24DA2" w:rsidRDefault="00801CB4" w:rsidP="00801CB4">
      <w:pPr>
        <w:spacing w:before="30" w:after="30"/>
        <w:jc w:val="center"/>
        <w:rPr>
          <w:color w:val="000000"/>
          <w:spacing w:val="2"/>
        </w:rPr>
      </w:pPr>
      <w:r>
        <w:rPr>
          <w:b/>
        </w:rPr>
        <w:t>о</w:t>
      </w:r>
      <w:r w:rsidRPr="00D5225D">
        <w:rPr>
          <w:b/>
        </w:rPr>
        <w:t xml:space="preserve"> рабочей группе по контролю за ходом реализации Региональной адресной программы по переселению граждан из аварийного жилищного фонда на 2024-2030 годы на территории Беломорского муниципального округа</w:t>
      </w:r>
      <w:r w:rsidRPr="00C24DA2">
        <w:rPr>
          <w:color w:val="000000"/>
          <w:spacing w:val="2"/>
        </w:rPr>
        <w:br/>
      </w:r>
    </w:p>
    <w:p w:rsidR="00801CB4" w:rsidRPr="00C24DA2" w:rsidRDefault="00801CB4" w:rsidP="00801CB4">
      <w:pPr>
        <w:spacing w:before="30" w:after="30"/>
        <w:jc w:val="center"/>
        <w:rPr>
          <w:b/>
          <w:color w:val="000000"/>
          <w:spacing w:val="2"/>
        </w:rPr>
      </w:pPr>
      <w:r w:rsidRPr="00C24DA2">
        <w:rPr>
          <w:b/>
          <w:color w:val="000000"/>
          <w:spacing w:val="2"/>
        </w:rPr>
        <w:t>1. Общие положения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 w:rsidRPr="004843E5">
        <w:rPr>
          <w:color w:val="000000"/>
          <w:spacing w:val="2"/>
        </w:rPr>
        <w:t xml:space="preserve">1. </w:t>
      </w:r>
      <w:r>
        <w:rPr>
          <w:color w:val="000000"/>
          <w:spacing w:val="2"/>
        </w:rPr>
        <w:t xml:space="preserve">Рабочая группа </w:t>
      </w:r>
      <w:r w:rsidRPr="0013257E">
        <w:rPr>
          <w:color w:val="000000"/>
          <w:spacing w:val="2"/>
        </w:rPr>
        <w:t>по контролю за ходом реализации Региональной адресной программы по переселению граждан из аварийного жилищного фонда на 2024-2030 годы на территории Беломорского муниципального округа</w:t>
      </w:r>
      <w:r>
        <w:rPr>
          <w:color w:val="000000"/>
          <w:spacing w:val="2"/>
        </w:rPr>
        <w:t xml:space="preserve"> (далее – рабочая группа) руководствуется в своей деятельности Конституцией Российской Федерации, Жилищным кодексом Российской Федерации, федеральными законами и иными нормативными правовыми актами Российской Федерации,</w:t>
      </w:r>
      <w:r w:rsidRPr="0013257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Республики Карелия, нормативными правовыми актами Беломорского муниципального округа, а также настоящим Положением.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2. Рабочая группа является </w:t>
      </w:r>
      <w:proofErr w:type="spellStart"/>
      <w:r>
        <w:rPr>
          <w:color w:val="000000"/>
          <w:spacing w:val="2"/>
        </w:rPr>
        <w:t>совещательно-консультативным</w:t>
      </w:r>
      <w:proofErr w:type="spellEnd"/>
      <w:r>
        <w:rPr>
          <w:color w:val="000000"/>
          <w:spacing w:val="2"/>
        </w:rPr>
        <w:t xml:space="preserve"> органом.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3. Персональный состав рабочей группы утверждается постановлением администрации Беломорского муниципального округа. 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4. Для участия в работе рабочей группы в целях консультирования могут приглашаться специалисты администрации Беломорского муниципального округа, не входящие в ее состав, иные лица. </w:t>
      </w:r>
    </w:p>
    <w:p w:rsidR="00801CB4" w:rsidRDefault="00801CB4" w:rsidP="00801CB4">
      <w:pPr>
        <w:spacing w:before="30" w:after="30"/>
        <w:ind w:firstLine="720"/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2. Цели и задачи рабочей группы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5. Основной целью рабочей группы является </w:t>
      </w:r>
      <w:r w:rsidRPr="0013257E">
        <w:rPr>
          <w:color w:val="000000"/>
          <w:spacing w:val="2"/>
        </w:rPr>
        <w:t>реализаци</w:t>
      </w:r>
      <w:r>
        <w:rPr>
          <w:color w:val="000000"/>
          <w:spacing w:val="2"/>
        </w:rPr>
        <w:t>я</w:t>
      </w:r>
      <w:r w:rsidRPr="0013257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мероприятий </w:t>
      </w:r>
      <w:r w:rsidRPr="0013257E">
        <w:rPr>
          <w:color w:val="000000"/>
          <w:spacing w:val="2"/>
        </w:rPr>
        <w:t>Региональной адресной программы по переселению граждан из аварийного жилищного фонда на 2024-2030 годы на территории Беломорского муниципального округа</w:t>
      </w:r>
      <w:r>
        <w:rPr>
          <w:color w:val="000000"/>
          <w:spacing w:val="2"/>
        </w:rPr>
        <w:t xml:space="preserve"> и соблюдение прав граждан в ходе исполнения этих мероприятий.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6. Для достижения поставленной цели предусматривается решение следующих задач: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контроль за созданием безопасных условий проживания граждан;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>- контроль за приобретением жилых помещений у застройщиков или лиц, не являющихся застройщиками, для переселения граждан из аварийного жилищного фонда на территории Беломорского муниципального округа;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>- контроль за соблюдением очередности предоставления жилых помещений гражданам, подлежащим переселению из аварийного жилищного фонда;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контроль за переселением граждан из аварийного жилищного фонда;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контроль за своевременным освобождением земельных участков под новую застройку.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</w:p>
    <w:p w:rsidR="00801CB4" w:rsidRDefault="00801CB4" w:rsidP="00801CB4">
      <w:pPr>
        <w:spacing w:before="30" w:after="30"/>
        <w:ind w:firstLine="720"/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3. Функции рабочей группы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7. Для выполнения возложенных задач рабочая группа осуществляет следующие функции: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>- рассматривает вопросы, отнесенные к компетенции рабочей группы, на заседаниях;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оказывает содействие при организации работы по приобретению жилых помещений, предназначенных для реализации мероприятий по переселению граждан из аварийного жилищного фонда, в том числе, но не исключительно может проводить осмотры таких жилых помещений и при наличии разногласий рекомендовать администрации провести обследование жилого помещения соответствующей комиссией;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- принимает решения по выработке предложений, направленных на совершенствование нормативной правовой базы Беломорского муниципального округа в сфере реализации программы по переселению граждан из аварийного жилищного фонда;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привлекает при необходимости представителей организаций и учреждений для участия в рабочей группе;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оказывает консультативную помощь исполнителям конкретных решений рабочей группы по вопросам, отнесенным к ее компетенции. </w:t>
      </w:r>
    </w:p>
    <w:p w:rsidR="00801CB4" w:rsidRDefault="00801CB4" w:rsidP="00801CB4">
      <w:pPr>
        <w:spacing w:before="30" w:after="30"/>
        <w:ind w:firstLine="720"/>
        <w:jc w:val="center"/>
        <w:rPr>
          <w:b/>
          <w:color w:val="000000"/>
          <w:spacing w:val="2"/>
        </w:rPr>
      </w:pPr>
      <w:r w:rsidRPr="001F0871">
        <w:rPr>
          <w:b/>
          <w:color w:val="000000"/>
          <w:spacing w:val="2"/>
        </w:rPr>
        <w:t>4. Организация</w:t>
      </w:r>
      <w:r>
        <w:rPr>
          <w:b/>
          <w:color w:val="000000"/>
          <w:spacing w:val="2"/>
        </w:rPr>
        <w:t xml:space="preserve"> деятельности рабочей группы</w:t>
      </w:r>
    </w:p>
    <w:p w:rsidR="00801CB4" w:rsidRDefault="00801CB4" w:rsidP="00801CB4">
      <w:pPr>
        <w:spacing w:before="30" w:after="30"/>
        <w:ind w:firstLine="720"/>
        <w:jc w:val="center"/>
        <w:rPr>
          <w:b/>
          <w:color w:val="000000"/>
          <w:spacing w:val="2"/>
        </w:rPr>
      </w:pP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 w:rsidRPr="00BE3F77">
        <w:rPr>
          <w:color w:val="000000"/>
          <w:spacing w:val="2"/>
        </w:rPr>
        <w:t>8. Основной фор</w:t>
      </w:r>
      <w:r>
        <w:rPr>
          <w:color w:val="000000"/>
          <w:spacing w:val="2"/>
        </w:rPr>
        <w:t>м</w:t>
      </w:r>
      <w:r w:rsidRPr="00BE3F77">
        <w:rPr>
          <w:color w:val="000000"/>
          <w:spacing w:val="2"/>
        </w:rPr>
        <w:t xml:space="preserve">ой деятельности </w:t>
      </w:r>
      <w:r>
        <w:rPr>
          <w:color w:val="000000"/>
          <w:spacing w:val="2"/>
        </w:rPr>
        <w:t xml:space="preserve">рабочей группы являются заседания, которые проводятся по мере необходимости, но не реже одного раза в квартал.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9. Заседание рабочей группы назначается и проводится по инициативе руководителя рабочей группы и считается правомочным, если на нем присутствует не менее половины от общего числа ее членов.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10. Члены рабочей группы: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участвуют в мероприятиях, проводимых рабочей группой, в заседаниях рабочей группы, а также в подготовке материалов по рассматриваемым вопросам;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вносят предложения, замечания и поправки к проекту планов рабочей группы, по повестке дня и порядку ведения ее заседаний;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знакомятся с документами, касающимися рассматриваемых вопросов, высказывают свое мнение по существу, замечания и предложения по проектам принимаемых решений и протоколу заседания рабочей группы;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подписывают протоколы заседаний рабочей группы;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обладают равными правами при обсуждении вопросов и голосовании;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обязаны лично участвовать в заседаниях рабочей группы и не в праве делегировать свои полномочия другим лицам.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11. Руководитель рабочей группы: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осуществляет общее руководство деятельностью рабочей группы;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руководит заседаниями рабочей группы;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подписывает протоколы, решения и выписки из протоколов (решений) заседаний рабочей группы;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12. В случае отсутствия руководителя рабочей группы на заседаниях его обязанности исполняет заместитель руководителя рабочей группы.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13. Решения рабочей группы, принимаемые в форме заключений, рекомендаций, предложений и обращений, отражаются в протоколе заседания, доводятся до членов рабочей группы и направляются в администрацию Беломорского муниципального округа.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14. В случае отсутствия секретаря рабочей группы по решению руководителя рабочей группы его обязанности исполняет любой член рабочей группы.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15. Секретарь рабочей группы: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информирует членов рабочей группы о проведении заседания;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осуществляет документационное обеспечение заседаний рабочей группы (в т.ч. ведет протоколы);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 осуществляет регистрацию, учет и контроль прохождения документации по деятельности рабочей группы. </w:t>
      </w: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</w:t>
      </w:r>
    </w:p>
    <w:p w:rsidR="00801CB4" w:rsidRPr="00CF044C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</w:p>
    <w:p w:rsidR="00801CB4" w:rsidRDefault="00801CB4" w:rsidP="00801CB4">
      <w:pPr>
        <w:spacing w:before="30" w:after="30"/>
        <w:ind w:firstLine="720"/>
        <w:jc w:val="both"/>
        <w:rPr>
          <w:color w:val="000000"/>
          <w:spacing w:val="2"/>
        </w:rPr>
      </w:pPr>
    </w:p>
    <w:p w:rsidR="00225382" w:rsidRPr="00B33E4E" w:rsidRDefault="00225382" w:rsidP="00225382">
      <w:pPr>
        <w:rPr>
          <w:sz w:val="22"/>
          <w:szCs w:val="22"/>
        </w:rPr>
      </w:pPr>
    </w:p>
    <w:p w:rsidR="00AF7972" w:rsidRDefault="00AF7972" w:rsidP="00AF7972">
      <w:r>
        <w:t xml:space="preserve">                                                                                                                   </w:t>
      </w:r>
    </w:p>
    <w:sectPr w:rsidR="00AF7972" w:rsidSect="002C0A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5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BC2A4E"/>
    <w:multiLevelType w:val="hybridMultilevel"/>
    <w:tmpl w:val="1F74F6F4"/>
    <w:lvl w:ilvl="0" w:tplc="C01814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7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5"/>
  </w:num>
  <w:num w:numId="2">
    <w:abstractNumId w:val="32"/>
  </w:num>
  <w:num w:numId="3">
    <w:abstractNumId w:val="34"/>
  </w:num>
  <w:num w:numId="4">
    <w:abstractNumId w:val="18"/>
  </w:num>
  <w:num w:numId="5">
    <w:abstractNumId w:val="13"/>
  </w:num>
  <w:num w:numId="6">
    <w:abstractNumId w:val="23"/>
  </w:num>
  <w:num w:numId="7">
    <w:abstractNumId w:val="37"/>
  </w:num>
  <w:num w:numId="8">
    <w:abstractNumId w:val="5"/>
  </w:num>
  <w:num w:numId="9">
    <w:abstractNumId w:val="33"/>
  </w:num>
  <w:num w:numId="10">
    <w:abstractNumId w:val="20"/>
  </w:num>
  <w:num w:numId="11">
    <w:abstractNumId w:val="29"/>
  </w:num>
  <w:num w:numId="12">
    <w:abstractNumId w:val="4"/>
  </w:num>
  <w:num w:numId="13">
    <w:abstractNumId w:val="39"/>
  </w:num>
  <w:num w:numId="14">
    <w:abstractNumId w:val="8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1"/>
  </w:num>
  <w:num w:numId="21">
    <w:abstractNumId w:val="11"/>
  </w:num>
  <w:num w:numId="22">
    <w:abstractNumId w:val="10"/>
  </w:num>
  <w:num w:numId="23">
    <w:abstractNumId w:val="12"/>
  </w:num>
  <w:num w:numId="24">
    <w:abstractNumId w:val="28"/>
  </w:num>
  <w:num w:numId="25">
    <w:abstractNumId w:val="17"/>
  </w:num>
  <w:num w:numId="26">
    <w:abstractNumId w:val="26"/>
  </w:num>
  <w:num w:numId="27">
    <w:abstractNumId w:val="7"/>
  </w:num>
  <w:num w:numId="28">
    <w:abstractNumId w:val="14"/>
  </w:num>
  <w:num w:numId="29">
    <w:abstractNumId w:val="9"/>
  </w:num>
  <w:num w:numId="30">
    <w:abstractNumId w:val="19"/>
  </w:num>
  <w:num w:numId="31">
    <w:abstractNumId w:val="6"/>
  </w:num>
  <w:num w:numId="32">
    <w:abstractNumId w:val="16"/>
  </w:num>
  <w:num w:numId="33">
    <w:abstractNumId w:val="38"/>
  </w:num>
  <w:num w:numId="34">
    <w:abstractNumId w:val="25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4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4534"/>
    <w:rsid w:val="00006F33"/>
    <w:rsid w:val="0001043E"/>
    <w:rsid w:val="0001221E"/>
    <w:rsid w:val="00012E42"/>
    <w:rsid w:val="000143E2"/>
    <w:rsid w:val="0001606E"/>
    <w:rsid w:val="000177D9"/>
    <w:rsid w:val="00017DD4"/>
    <w:rsid w:val="00017F4E"/>
    <w:rsid w:val="00021B82"/>
    <w:rsid w:val="00021C80"/>
    <w:rsid w:val="00022570"/>
    <w:rsid w:val="00023F78"/>
    <w:rsid w:val="00024093"/>
    <w:rsid w:val="00035EA6"/>
    <w:rsid w:val="00042AB6"/>
    <w:rsid w:val="00043BF3"/>
    <w:rsid w:val="00044BCD"/>
    <w:rsid w:val="00045A18"/>
    <w:rsid w:val="00050E51"/>
    <w:rsid w:val="00052820"/>
    <w:rsid w:val="00052B07"/>
    <w:rsid w:val="0005301C"/>
    <w:rsid w:val="00054BFF"/>
    <w:rsid w:val="00061D89"/>
    <w:rsid w:val="00062E0A"/>
    <w:rsid w:val="000631BF"/>
    <w:rsid w:val="0006589D"/>
    <w:rsid w:val="00067DA6"/>
    <w:rsid w:val="00072FFD"/>
    <w:rsid w:val="00073CFF"/>
    <w:rsid w:val="00077EA0"/>
    <w:rsid w:val="00084E40"/>
    <w:rsid w:val="0008641E"/>
    <w:rsid w:val="00093840"/>
    <w:rsid w:val="00096943"/>
    <w:rsid w:val="000A3D54"/>
    <w:rsid w:val="000B1F51"/>
    <w:rsid w:val="000B208F"/>
    <w:rsid w:val="000B226F"/>
    <w:rsid w:val="000B23A6"/>
    <w:rsid w:val="000B3680"/>
    <w:rsid w:val="000B449C"/>
    <w:rsid w:val="000C34D9"/>
    <w:rsid w:val="000C6451"/>
    <w:rsid w:val="000D01A8"/>
    <w:rsid w:val="000D1F16"/>
    <w:rsid w:val="000D2839"/>
    <w:rsid w:val="000D662A"/>
    <w:rsid w:val="000D6DB1"/>
    <w:rsid w:val="000D73FA"/>
    <w:rsid w:val="000E0C9B"/>
    <w:rsid w:val="000E0F4F"/>
    <w:rsid w:val="000E3CAE"/>
    <w:rsid w:val="000E6847"/>
    <w:rsid w:val="000E7F96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1BD"/>
    <w:rsid w:val="0011728F"/>
    <w:rsid w:val="001202A4"/>
    <w:rsid w:val="00121285"/>
    <w:rsid w:val="001218C5"/>
    <w:rsid w:val="001232E4"/>
    <w:rsid w:val="00125405"/>
    <w:rsid w:val="00126C08"/>
    <w:rsid w:val="00127717"/>
    <w:rsid w:val="00130C95"/>
    <w:rsid w:val="00131462"/>
    <w:rsid w:val="001330F8"/>
    <w:rsid w:val="001354ED"/>
    <w:rsid w:val="00136611"/>
    <w:rsid w:val="00137196"/>
    <w:rsid w:val="0014690C"/>
    <w:rsid w:val="00150C73"/>
    <w:rsid w:val="0015105E"/>
    <w:rsid w:val="001539A4"/>
    <w:rsid w:val="001614C9"/>
    <w:rsid w:val="001625B4"/>
    <w:rsid w:val="001629FB"/>
    <w:rsid w:val="0016685A"/>
    <w:rsid w:val="00170678"/>
    <w:rsid w:val="00171373"/>
    <w:rsid w:val="001747E6"/>
    <w:rsid w:val="00176E3F"/>
    <w:rsid w:val="00177331"/>
    <w:rsid w:val="001777BF"/>
    <w:rsid w:val="00180D30"/>
    <w:rsid w:val="00181F0E"/>
    <w:rsid w:val="00182935"/>
    <w:rsid w:val="00183ACA"/>
    <w:rsid w:val="0018501E"/>
    <w:rsid w:val="001866A3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C798F"/>
    <w:rsid w:val="001D086F"/>
    <w:rsid w:val="001D466F"/>
    <w:rsid w:val="001D503D"/>
    <w:rsid w:val="001D672F"/>
    <w:rsid w:val="001D689D"/>
    <w:rsid w:val="001E18A5"/>
    <w:rsid w:val="001E2930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1174"/>
    <w:rsid w:val="00202838"/>
    <w:rsid w:val="00203E97"/>
    <w:rsid w:val="00204D84"/>
    <w:rsid w:val="00211CA5"/>
    <w:rsid w:val="00213522"/>
    <w:rsid w:val="00221A81"/>
    <w:rsid w:val="00224613"/>
    <w:rsid w:val="0022528E"/>
    <w:rsid w:val="00225382"/>
    <w:rsid w:val="002314AD"/>
    <w:rsid w:val="002342F0"/>
    <w:rsid w:val="0023505A"/>
    <w:rsid w:val="00236C83"/>
    <w:rsid w:val="00236E41"/>
    <w:rsid w:val="002378C2"/>
    <w:rsid w:val="00243CAF"/>
    <w:rsid w:val="0024402D"/>
    <w:rsid w:val="002478DC"/>
    <w:rsid w:val="00253B10"/>
    <w:rsid w:val="002561AE"/>
    <w:rsid w:val="00257EAE"/>
    <w:rsid w:val="002629CB"/>
    <w:rsid w:val="00263BC2"/>
    <w:rsid w:val="0026428F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82951"/>
    <w:rsid w:val="00282D9E"/>
    <w:rsid w:val="00283F4F"/>
    <w:rsid w:val="002909D8"/>
    <w:rsid w:val="00293DB8"/>
    <w:rsid w:val="0029618D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0A0E"/>
    <w:rsid w:val="002C2694"/>
    <w:rsid w:val="002C4CAB"/>
    <w:rsid w:val="002C5405"/>
    <w:rsid w:val="002C705A"/>
    <w:rsid w:val="002D02D1"/>
    <w:rsid w:val="002D0FEC"/>
    <w:rsid w:val="002D1EC0"/>
    <w:rsid w:val="002D2E1F"/>
    <w:rsid w:val="002E2104"/>
    <w:rsid w:val="002E3B8B"/>
    <w:rsid w:val="002E5553"/>
    <w:rsid w:val="002E58A9"/>
    <w:rsid w:val="002E6097"/>
    <w:rsid w:val="002F4D92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55F6"/>
    <w:rsid w:val="00316ADF"/>
    <w:rsid w:val="00316C73"/>
    <w:rsid w:val="00316DC5"/>
    <w:rsid w:val="00320AC7"/>
    <w:rsid w:val="0032263E"/>
    <w:rsid w:val="00322829"/>
    <w:rsid w:val="00325616"/>
    <w:rsid w:val="00326A94"/>
    <w:rsid w:val="00327350"/>
    <w:rsid w:val="00330CFC"/>
    <w:rsid w:val="00350885"/>
    <w:rsid w:val="00350B4A"/>
    <w:rsid w:val="00352901"/>
    <w:rsid w:val="003549AF"/>
    <w:rsid w:val="00355167"/>
    <w:rsid w:val="003574B5"/>
    <w:rsid w:val="00360C25"/>
    <w:rsid w:val="00361312"/>
    <w:rsid w:val="00361CAA"/>
    <w:rsid w:val="0036353B"/>
    <w:rsid w:val="003636B5"/>
    <w:rsid w:val="003677FF"/>
    <w:rsid w:val="00370E4B"/>
    <w:rsid w:val="00380D42"/>
    <w:rsid w:val="00390A36"/>
    <w:rsid w:val="00391AB5"/>
    <w:rsid w:val="00394692"/>
    <w:rsid w:val="00394C1D"/>
    <w:rsid w:val="003A0123"/>
    <w:rsid w:val="003A0C7F"/>
    <w:rsid w:val="003A272B"/>
    <w:rsid w:val="003A3DB4"/>
    <w:rsid w:val="003A4408"/>
    <w:rsid w:val="003B3BC4"/>
    <w:rsid w:val="003B4C96"/>
    <w:rsid w:val="003B4D2C"/>
    <w:rsid w:val="003B6A85"/>
    <w:rsid w:val="003C1322"/>
    <w:rsid w:val="003C152B"/>
    <w:rsid w:val="003C205F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4DD5"/>
    <w:rsid w:val="00404FC0"/>
    <w:rsid w:val="00406057"/>
    <w:rsid w:val="0040617C"/>
    <w:rsid w:val="00411791"/>
    <w:rsid w:val="00414510"/>
    <w:rsid w:val="004147BA"/>
    <w:rsid w:val="004164B4"/>
    <w:rsid w:val="00417677"/>
    <w:rsid w:val="00422127"/>
    <w:rsid w:val="00422D07"/>
    <w:rsid w:val="004236FA"/>
    <w:rsid w:val="004243B4"/>
    <w:rsid w:val="0042447F"/>
    <w:rsid w:val="004319C7"/>
    <w:rsid w:val="00432347"/>
    <w:rsid w:val="00434BB0"/>
    <w:rsid w:val="00437746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2C0"/>
    <w:rsid w:val="00462719"/>
    <w:rsid w:val="0046285C"/>
    <w:rsid w:val="00462C42"/>
    <w:rsid w:val="0046620C"/>
    <w:rsid w:val="00471C4F"/>
    <w:rsid w:val="0047406D"/>
    <w:rsid w:val="0047639C"/>
    <w:rsid w:val="00481168"/>
    <w:rsid w:val="00481211"/>
    <w:rsid w:val="0048274C"/>
    <w:rsid w:val="00487E25"/>
    <w:rsid w:val="0049047D"/>
    <w:rsid w:val="00490E7D"/>
    <w:rsid w:val="00493912"/>
    <w:rsid w:val="0049395B"/>
    <w:rsid w:val="00493D44"/>
    <w:rsid w:val="0049709B"/>
    <w:rsid w:val="00497E37"/>
    <w:rsid w:val="004A0676"/>
    <w:rsid w:val="004A2456"/>
    <w:rsid w:val="004A5651"/>
    <w:rsid w:val="004A595D"/>
    <w:rsid w:val="004A5B8C"/>
    <w:rsid w:val="004B1FCF"/>
    <w:rsid w:val="004B3FC1"/>
    <w:rsid w:val="004B419A"/>
    <w:rsid w:val="004B4F04"/>
    <w:rsid w:val="004B6503"/>
    <w:rsid w:val="004B74FD"/>
    <w:rsid w:val="004C1473"/>
    <w:rsid w:val="004C1B94"/>
    <w:rsid w:val="004C1CFC"/>
    <w:rsid w:val="004C33CA"/>
    <w:rsid w:val="004C551D"/>
    <w:rsid w:val="004C58AB"/>
    <w:rsid w:val="004C67EE"/>
    <w:rsid w:val="004D128B"/>
    <w:rsid w:val="004D5DD5"/>
    <w:rsid w:val="004E008E"/>
    <w:rsid w:val="004E070C"/>
    <w:rsid w:val="004E3B58"/>
    <w:rsid w:val="004E4807"/>
    <w:rsid w:val="004F0CF2"/>
    <w:rsid w:val="004F0F10"/>
    <w:rsid w:val="004F65BF"/>
    <w:rsid w:val="0050073B"/>
    <w:rsid w:val="00500FD0"/>
    <w:rsid w:val="005025E7"/>
    <w:rsid w:val="00503DAB"/>
    <w:rsid w:val="005130FA"/>
    <w:rsid w:val="005137E8"/>
    <w:rsid w:val="00513F06"/>
    <w:rsid w:val="00514CC4"/>
    <w:rsid w:val="005244B6"/>
    <w:rsid w:val="00531AEE"/>
    <w:rsid w:val="00531B6E"/>
    <w:rsid w:val="00532E20"/>
    <w:rsid w:val="005334B6"/>
    <w:rsid w:val="00533C9E"/>
    <w:rsid w:val="00536DAF"/>
    <w:rsid w:val="0054091B"/>
    <w:rsid w:val="0054347D"/>
    <w:rsid w:val="005547F8"/>
    <w:rsid w:val="00557F71"/>
    <w:rsid w:val="005602EF"/>
    <w:rsid w:val="0056134D"/>
    <w:rsid w:val="0056255E"/>
    <w:rsid w:val="00564EB8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A0BB8"/>
    <w:rsid w:val="005A71ED"/>
    <w:rsid w:val="005B062E"/>
    <w:rsid w:val="005B0EA6"/>
    <w:rsid w:val="005B1AE5"/>
    <w:rsid w:val="005B1D80"/>
    <w:rsid w:val="005B5239"/>
    <w:rsid w:val="005B59D4"/>
    <w:rsid w:val="005B6683"/>
    <w:rsid w:val="005C18D0"/>
    <w:rsid w:val="005C2804"/>
    <w:rsid w:val="005D00A8"/>
    <w:rsid w:val="005D1581"/>
    <w:rsid w:val="005D17E7"/>
    <w:rsid w:val="005D4517"/>
    <w:rsid w:val="005D7093"/>
    <w:rsid w:val="005E13EE"/>
    <w:rsid w:val="005F11C1"/>
    <w:rsid w:val="005F2447"/>
    <w:rsid w:val="005F6469"/>
    <w:rsid w:val="005F692A"/>
    <w:rsid w:val="00603DD8"/>
    <w:rsid w:val="00607C1D"/>
    <w:rsid w:val="00611155"/>
    <w:rsid w:val="00622FA9"/>
    <w:rsid w:val="0062462E"/>
    <w:rsid w:val="00626309"/>
    <w:rsid w:val="00630A1F"/>
    <w:rsid w:val="00630E85"/>
    <w:rsid w:val="0063130B"/>
    <w:rsid w:val="00631B9F"/>
    <w:rsid w:val="00631C66"/>
    <w:rsid w:val="00631E2A"/>
    <w:rsid w:val="006320A8"/>
    <w:rsid w:val="0063561C"/>
    <w:rsid w:val="00637197"/>
    <w:rsid w:val="006408D2"/>
    <w:rsid w:val="00640E36"/>
    <w:rsid w:val="00640FC4"/>
    <w:rsid w:val="0064118A"/>
    <w:rsid w:val="0064122B"/>
    <w:rsid w:val="00641C75"/>
    <w:rsid w:val="00642933"/>
    <w:rsid w:val="00644516"/>
    <w:rsid w:val="00645127"/>
    <w:rsid w:val="006475C5"/>
    <w:rsid w:val="0065096B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4712"/>
    <w:rsid w:val="0066500D"/>
    <w:rsid w:val="00665DB8"/>
    <w:rsid w:val="0066717B"/>
    <w:rsid w:val="0067042D"/>
    <w:rsid w:val="006735E3"/>
    <w:rsid w:val="006742BF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3951"/>
    <w:rsid w:val="006F4F93"/>
    <w:rsid w:val="00702869"/>
    <w:rsid w:val="00703FC2"/>
    <w:rsid w:val="00704679"/>
    <w:rsid w:val="007055EB"/>
    <w:rsid w:val="0070589A"/>
    <w:rsid w:val="0070623B"/>
    <w:rsid w:val="00711825"/>
    <w:rsid w:val="007142FC"/>
    <w:rsid w:val="0072385D"/>
    <w:rsid w:val="007256B7"/>
    <w:rsid w:val="00725D45"/>
    <w:rsid w:val="00725E48"/>
    <w:rsid w:val="007277BC"/>
    <w:rsid w:val="00731032"/>
    <w:rsid w:val="00733530"/>
    <w:rsid w:val="0073615E"/>
    <w:rsid w:val="007375A0"/>
    <w:rsid w:val="007378D6"/>
    <w:rsid w:val="00737D7B"/>
    <w:rsid w:val="0074041E"/>
    <w:rsid w:val="007434D7"/>
    <w:rsid w:val="00744D61"/>
    <w:rsid w:val="00746240"/>
    <w:rsid w:val="00747C9B"/>
    <w:rsid w:val="00752815"/>
    <w:rsid w:val="00754A86"/>
    <w:rsid w:val="007605D9"/>
    <w:rsid w:val="007634C4"/>
    <w:rsid w:val="00766BF1"/>
    <w:rsid w:val="0076704C"/>
    <w:rsid w:val="00772BD5"/>
    <w:rsid w:val="00773D45"/>
    <w:rsid w:val="00774E36"/>
    <w:rsid w:val="00775EA6"/>
    <w:rsid w:val="007760F7"/>
    <w:rsid w:val="00776F2D"/>
    <w:rsid w:val="007823CD"/>
    <w:rsid w:val="007853BF"/>
    <w:rsid w:val="00787594"/>
    <w:rsid w:val="007A19C2"/>
    <w:rsid w:val="007A7703"/>
    <w:rsid w:val="007A78DF"/>
    <w:rsid w:val="007A79A2"/>
    <w:rsid w:val="007A7BEA"/>
    <w:rsid w:val="007B0966"/>
    <w:rsid w:val="007B3112"/>
    <w:rsid w:val="007B5002"/>
    <w:rsid w:val="007B52B7"/>
    <w:rsid w:val="007B5CB4"/>
    <w:rsid w:val="007C067B"/>
    <w:rsid w:val="007C0AD3"/>
    <w:rsid w:val="007C10AE"/>
    <w:rsid w:val="007C2F8F"/>
    <w:rsid w:val="007C33EF"/>
    <w:rsid w:val="007C7C6C"/>
    <w:rsid w:val="007D1383"/>
    <w:rsid w:val="007D3CCA"/>
    <w:rsid w:val="007E0713"/>
    <w:rsid w:val="007F0949"/>
    <w:rsid w:val="007F2534"/>
    <w:rsid w:val="007F2A4E"/>
    <w:rsid w:val="007F6746"/>
    <w:rsid w:val="00801CB4"/>
    <w:rsid w:val="00802626"/>
    <w:rsid w:val="008029EF"/>
    <w:rsid w:val="00803291"/>
    <w:rsid w:val="00804A7D"/>
    <w:rsid w:val="00804EB5"/>
    <w:rsid w:val="00806342"/>
    <w:rsid w:val="008069D3"/>
    <w:rsid w:val="00812E6A"/>
    <w:rsid w:val="008141BC"/>
    <w:rsid w:val="00821F04"/>
    <w:rsid w:val="00822CF5"/>
    <w:rsid w:val="0082455B"/>
    <w:rsid w:val="008256D1"/>
    <w:rsid w:val="00827BDB"/>
    <w:rsid w:val="008317BF"/>
    <w:rsid w:val="00834342"/>
    <w:rsid w:val="008353F2"/>
    <w:rsid w:val="00835CB5"/>
    <w:rsid w:val="0084212E"/>
    <w:rsid w:val="008463AE"/>
    <w:rsid w:val="00846D49"/>
    <w:rsid w:val="008525CC"/>
    <w:rsid w:val="00852F45"/>
    <w:rsid w:val="00853F53"/>
    <w:rsid w:val="0085601D"/>
    <w:rsid w:val="0086163D"/>
    <w:rsid w:val="008651E6"/>
    <w:rsid w:val="00866D6C"/>
    <w:rsid w:val="00867C5D"/>
    <w:rsid w:val="008806CB"/>
    <w:rsid w:val="00880896"/>
    <w:rsid w:val="00880DA6"/>
    <w:rsid w:val="008824A9"/>
    <w:rsid w:val="00885D3D"/>
    <w:rsid w:val="00887C37"/>
    <w:rsid w:val="0089240C"/>
    <w:rsid w:val="00893645"/>
    <w:rsid w:val="0089574C"/>
    <w:rsid w:val="008A0107"/>
    <w:rsid w:val="008A02B3"/>
    <w:rsid w:val="008A26D2"/>
    <w:rsid w:val="008A27A3"/>
    <w:rsid w:val="008A34A4"/>
    <w:rsid w:val="008B105F"/>
    <w:rsid w:val="008B1241"/>
    <w:rsid w:val="008B14FA"/>
    <w:rsid w:val="008B5638"/>
    <w:rsid w:val="008B62DC"/>
    <w:rsid w:val="008C42A9"/>
    <w:rsid w:val="008C554F"/>
    <w:rsid w:val="008D1A45"/>
    <w:rsid w:val="008D47DC"/>
    <w:rsid w:val="008E223F"/>
    <w:rsid w:val="008E78D1"/>
    <w:rsid w:val="008F0923"/>
    <w:rsid w:val="008F3CA9"/>
    <w:rsid w:val="008F65FF"/>
    <w:rsid w:val="00906A57"/>
    <w:rsid w:val="00911434"/>
    <w:rsid w:val="0091408B"/>
    <w:rsid w:val="009148C5"/>
    <w:rsid w:val="00915145"/>
    <w:rsid w:val="00915A58"/>
    <w:rsid w:val="0091741E"/>
    <w:rsid w:val="00921226"/>
    <w:rsid w:val="0092657D"/>
    <w:rsid w:val="009279E7"/>
    <w:rsid w:val="0093088A"/>
    <w:rsid w:val="00931FC3"/>
    <w:rsid w:val="00933102"/>
    <w:rsid w:val="00942125"/>
    <w:rsid w:val="0094398C"/>
    <w:rsid w:val="00943AB6"/>
    <w:rsid w:val="00946261"/>
    <w:rsid w:val="009470F3"/>
    <w:rsid w:val="009556F2"/>
    <w:rsid w:val="009560ED"/>
    <w:rsid w:val="0096095A"/>
    <w:rsid w:val="009617F2"/>
    <w:rsid w:val="00964B9E"/>
    <w:rsid w:val="009705D9"/>
    <w:rsid w:val="009768F1"/>
    <w:rsid w:val="00976B2A"/>
    <w:rsid w:val="00977928"/>
    <w:rsid w:val="009807B9"/>
    <w:rsid w:val="0098085A"/>
    <w:rsid w:val="00980A23"/>
    <w:rsid w:val="00982549"/>
    <w:rsid w:val="009853DF"/>
    <w:rsid w:val="00994A2A"/>
    <w:rsid w:val="00995582"/>
    <w:rsid w:val="009965C3"/>
    <w:rsid w:val="00996998"/>
    <w:rsid w:val="009A5019"/>
    <w:rsid w:val="009A6A91"/>
    <w:rsid w:val="009B0FC7"/>
    <w:rsid w:val="009B0FD8"/>
    <w:rsid w:val="009B471E"/>
    <w:rsid w:val="009B5750"/>
    <w:rsid w:val="009B719F"/>
    <w:rsid w:val="009B72AC"/>
    <w:rsid w:val="009B7D5B"/>
    <w:rsid w:val="009C5215"/>
    <w:rsid w:val="009D215F"/>
    <w:rsid w:val="009D59AD"/>
    <w:rsid w:val="009D75A6"/>
    <w:rsid w:val="009E1756"/>
    <w:rsid w:val="009E40B7"/>
    <w:rsid w:val="009E6CF8"/>
    <w:rsid w:val="009F0A18"/>
    <w:rsid w:val="009F1E49"/>
    <w:rsid w:val="009F2DA9"/>
    <w:rsid w:val="009F481C"/>
    <w:rsid w:val="009F4928"/>
    <w:rsid w:val="009F73B1"/>
    <w:rsid w:val="00A031CD"/>
    <w:rsid w:val="00A05C92"/>
    <w:rsid w:val="00A1262B"/>
    <w:rsid w:val="00A258C2"/>
    <w:rsid w:val="00A26A23"/>
    <w:rsid w:val="00A26AFB"/>
    <w:rsid w:val="00A274E4"/>
    <w:rsid w:val="00A27997"/>
    <w:rsid w:val="00A30A44"/>
    <w:rsid w:val="00A3188E"/>
    <w:rsid w:val="00A3259B"/>
    <w:rsid w:val="00A35F42"/>
    <w:rsid w:val="00A425FF"/>
    <w:rsid w:val="00A4310F"/>
    <w:rsid w:val="00A438E4"/>
    <w:rsid w:val="00A45857"/>
    <w:rsid w:val="00A478D1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34CC"/>
    <w:rsid w:val="00A857D1"/>
    <w:rsid w:val="00A91E37"/>
    <w:rsid w:val="00A92D1C"/>
    <w:rsid w:val="00A94AA7"/>
    <w:rsid w:val="00A96A20"/>
    <w:rsid w:val="00AB16F7"/>
    <w:rsid w:val="00AB3CD6"/>
    <w:rsid w:val="00AB417C"/>
    <w:rsid w:val="00AB79B9"/>
    <w:rsid w:val="00AC056B"/>
    <w:rsid w:val="00AC16C3"/>
    <w:rsid w:val="00AC1A07"/>
    <w:rsid w:val="00AC24BB"/>
    <w:rsid w:val="00AC49A1"/>
    <w:rsid w:val="00AC7569"/>
    <w:rsid w:val="00AD07A5"/>
    <w:rsid w:val="00AD63EE"/>
    <w:rsid w:val="00AD75AE"/>
    <w:rsid w:val="00AD7B6B"/>
    <w:rsid w:val="00AD7FCC"/>
    <w:rsid w:val="00AE3EC5"/>
    <w:rsid w:val="00AE57B7"/>
    <w:rsid w:val="00AE5FE7"/>
    <w:rsid w:val="00AE63A4"/>
    <w:rsid w:val="00AE73AE"/>
    <w:rsid w:val="00AE77D6"/>
    <w:rsid w:val="00AF0697"/>
    <w:rsid w:val="00AF276F"/>
    <w:rsid w:val="00AF30D4"/>
    <w:rsid w:val="00AF4C36"/>
    <w:rsid w:val="00AF6639"/>
    <w:rsid w:val="00AF6EFA"/>
    <w:rsid w:val="00AF7972"/>
    <w:rsid w:val="00B045AD"/>
    <w:rsid w:val="00B10BDF"/>
    <w:rsid w:val="00B12886"/>
    <w:rsid w:val="00B177BD"/>
    <w:rsid w:val="00B20C65"/>
    <w:rsid w:val="00B245E0"/>
    <w:rsid w:val="00B258CF"/>
    <w:rsid w:val="00B26B14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1A4E"/>
    <w:rsid w:val="00B71B11"/>
    <w:rsid w:val="00B727A9"/>
    <w:rsid w:val="00B75E54"/>
    <w:rsid w:val="00B77DA8"/>
    <w:rsid w:val="00B80119"/>
    <w:rsid w:val="00B8105A"/>
    <w:rsid w:val="00B83A09"/>
    <w:rsid w:val="00B931FB"/>
    <w:rsid w:val="00B93284"/>
    <w:rsid w:val="00B93938"/>
    <w:rsid w:val="00B94709"/>
    <w:rsid w:val="00B95244"/>
    <w:rsid w:val="00BA1434"/>
    <w:rsid w:val="00BA1964"/>
    <w:rsid w:val="00BA1FA0"/>
    <w:rsid w:val="00BA6124"/>
    <w:rsid w:val="00BA6A32"/>
    <w:rsid w:val="00BB0DE1"/>
    <w:rsid w:val="00BB3A16"/>
    <w:rsid w:val="00BB4E02"/>
    <w:rsid w:val="00BB7C18"/>
    <w:rsid w:val="00BC12DB"/>
    <w:rsid w:val="00BC20FC"/>
    <w:rsid w:val="00BC2CD7"/>
    <w:rsid w:val="00BC4CE7"/>
    <w:rsid w:val="00BD2E2F"/>
    <w:rsid w:val="00BD474E"/>
    <w:rsid w:val="00BD53C0"/>
    <w:rsid w:val="00BD53F0"/>
    <w:rsid w:val="00BD7194"/>
    <w:rsid w:val="00BE05C5"/>
    <w:rsid w:val="00BE134C"/>
    <w:rsid w:val="00BE1464"/>
    <w:rsid w:val="00BE2616"/>
    <w:rsid w:val="00BE5A97"/>
    <w:rsid w:val="00BE7426"/>
    <w:rsid w:val="00BE76CA"/>
    <w:rsid w:val="00BF3128"/>
    <w:rsid w:val="00BF3B65"/>
    <w:rsid w:val="00BF3CCF"/>
    <w:rsid w:val="00BF5874"/>
    <w:rsid w:val="00BF6099"/>
    <w:rsid w:val="00BF6779"/>
    <w:rsid w:val="00BF692E"/>
    <w:rsid w:val="00BF7D96"/>
    <w:rsid w:val="00C003FD"/>
    <w:rsid w:val="00C06A33"/>
    <w:rsid w:val="00C113A5"/>
    <w:rsid w:val="00C14382"/>
    <w:rsid w:val="00C1591E"/>
    <w:rsid w:val="00C22E47"/>
    <w:rsid w:val="00C23349"/>
    <w:rsid w:val="00C25FD5"/>
    <w:rsid w:val="00C266C4"/>
    <w:rsid w:val="00C32D35"/>
    <w:rsid w:val="00C33BBE"/>
    <w:rsid w:val="00C372ED"/>
    <w:rsid w:val="00C423A5"/>
    <w:rsid w:val="00C44803"/>
    <w:rsid w:val="00C45D1D"/>
    <w:rsid w:val="00C478E0"/>
    <w:rsid w:val="00C51191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1553"/>
    <w:rsid w:val="00CA63E1"/>
    <w:rsid w:val="00CA78BD"/>
    <w:rsid w:val="00CB307F"/>
    <w:rsid w:val="00CB4875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3F0A"/>
    <w:rsid w:val="00CD4F51"/>
    <w:rsid w:val="00CE2B34"/>
    <w:rsid w:val="00CE671D"/>
    <w:rsid w:val="00CF0A47"/>
    <w:rsid w:val="00CF10F3"/>
    <w:rsid w:val="00CF170E"/>
    <w:rsid w:val="00CF190E"/>
    <w:rsid w:val="00CF74B4"/>
    <w:rsid w:val="00D0178A"/>
    <w:rsid w:val="00D0209C"/>
    <w:rsid w:val="00D0460B"/>
    <w:rsid w:val="00D05788"/>
    <w:rsid w:val="00D06539"/>
    <w:rsid w:val="00D1049F"/>
    <w:rsid w:val="00D121E3"/>
    <w:rsid w:val="00D14149"/>
    <w:rsid w:val="00D16ABB"/>
    <w:rsid w:val="00D24703"/>
    <w:rsid w:val="00D24CDC"/>
    <w:rsid w:val="00D24E49"/>
    <w:rsid w:val="00D25670"/>
    <w:rsid w:val="00D3043C"/>
    <w:rsid w:val="00D31B39"/>
    <w:rsid w:val="00D325E4"/>
    <w:rsid w:val="00D32E25"/>
    <w:rsid w:val="00D33161"/>
    <w:rsid w:val="00D3404A"/>
    <w:rsid w:val="00D355A7"/>
    <w:rsid w:val="00D35E99"/>
    <w:rsid w:val="00D3748D"/>
    <w:rsid w:val="00D44B6F"/>
    <w:rsid w:val="00D45BB2"/>
    <w:rsid w:val="00D5024B"/>
    <w:rsid w:val="00D51CA5"/>
    <w:rsid w:val="00D56D4A"/>
    <w:rsid w:val="00D62D29"/>
    <w:rsid w:val="00D62EFE"/>
    <w:rsid w:val="00D63A4D"/>
    <w:rsid w:val="00D6633F"/>
    <w:rsid w:val="00D665CE"/>
    <w:rsid w:val="00D703DE"/>
    <w:rsid w:val="00D73AD8"/>
    <w:rsid w:val="00D73BC7"/>
    <w:rsid w:val="00D7457A"/>
    <w:rsid w:val="00D7558F"/>
    <w:rsid w:val="00D7604C"/>
    <w:rsid w:val="00D7716E"/>
    <w:rsid w:val="00D833F0"/>
    <w:rsid w:val="00D83477"/>
    <w:rsid w:val="00D864BE"/>
    <w:rsid w:val="00D87B5A"/>
    <w:rsid w:val="00D909B2"/>
    <w:rsid w:val="00D90C29"/>
    <w:rsid w:val="00D91C8F"/>
    <w:rsid w:val="00D92447"/>
    <w:rsid w:val="00D928A6"/>
    <w:rsid w:val="00D97B7B"/>
    <w:rsid w:val="00DA3AD2"/>
    <w:rsid w:val="00DA5B9A"/>
    <w:rsid w:val="00DA6859"/>
    <w:rsid w:val="00DB03F5"/>
    <w:rsid w:val="00DB161A"/>
    <w:rsid w:val="00DB1BEF"/>
    <w:rsid w:val="00DB2750"/>
    <w:rsid w:val="00DB46DD"/>
    <w:rsid w:val="00DB7C9D"/>
    <w:rsid w:val="00DC145C"/>
    <w:rsid w:val="00DC152D"/>
    <w:rsid w:val="00DC1599"/>
    <w:rsid w:val="00DC39C5"/>
    <w:rsid w:val="00DC4DA8"/>
    <w:rsid w:val="00DC6039"/>
    <w:rsid w:val="00DC606B"/>
    <w:rsid w:val="00DC6D96"/>
    <w:rsid w:val="00DC7F5D"/>
    <w:rsid w:val="00DD412F"/>
    <w:rsid w:val="00DD5964"/>
    <w:rsid w:val="00DE2427"/>
    <w:rsid w:val="00DE5D25"/>
    <w:rsid w:val="00DE7D5F"/>
    <w:rsid w:val="00DF4AB0"/>
    <w:rsid w:val="00DF4C43"/>
    <w:rsid w:val="00DF543E"/>
    <w:rsid w:val="00DF72B6"/>
    <w:rsid w:val="00E0123A"/>
    <w:rsid w:val="00E04C8A"/>
    <w:rsid w:val="00E05109"/>
    <w:rsid w:val="00E07717"/>
    <w:rsid w:val="00E110CA"/>
    <w:rsid w:val="00E17068"/>
    <w:rsid w:val="00E2277D"/>
    <w:rsid w:val="00E23AAC"/>
    <w:rsid w:val="00E25E53"/>
    <w:rsid w:val="00E31B82"/>
    <w:rsid w:val="00E32E30"/>
    <w:rsid w:val="00E34F3B"/>
    <w:rsid w:val="00E4059A"/>
    <w:rsid w:val="00E437B9"/>
    <w:rsid w:val="00E43F81"/>
    <w:rsid w:val="00E45D17"/>
    <w:rsid w:val="00E45DCF"/>
    <w:rsid w:val="00E460F5"/>
    <w:rsid w:val="00E47892"/>
    <w:rsid w:val="00E5283B"/>
    <w:rsid w:val="00E56220"/>
    <w:rsid w:val="00E56E1D"/>
    <w:rsid w:val="00E626B1"/>
    <w:rsid w:val="00E647F9"/>
    <w:rsid w:val="00E64FB6"/>
    <w:rsid w:val="00E745D8"/>
    <w:rsid w:val="00E74E4D"/>
    <w:rsid w:val="00E769A4"/>
    <w:rsid w:val="00E77DE3"/>
    <w:rsid w:val="00E808B0"/>
    <w:rsid w:val="00E8519F"/>
    <w:rsid w:val="00E8556F"/>
    <w:rsid w:val="00E86964"/>
    <w:rsid w:val="00E942B1"/>
    <w:rsid w:val="00EA4BC2"/>
    <w:rsid w:val="00EA5A3C"/>
    <w:rsid w:val="00EB120B"/>
    <w:rsid w:val="00EB372F"/>
    <w:rsid w:val="00EB7B61"/>
    <w:rsid w:val="00EB7D03"/>
    <w:rsid w:val="00EC0370"/>
    <w:rsid w:val="00EC10D0"/>
    <w:rsid w:val="00EC22BD"/>
    <w:rsid w:val="00EC4F29"/>
    <w:rsid w:val="00EC52AF"/>
    <w:rsid w:val="00ED052F"/>
    <w:rsid w:val="00ED1AE9"/>
    <w:rsid w:val="00ED1D0A"/>
    <w:rsid w:val="00ED74B7"/>
    <w:rsid w:val="00ED75B5"/>
    <w:rsid w:val="00EE01F1"/>
    <w:rsid w:val="00EE0799"/>
    <w:rsid w:val="00EE4B4A"/>
    <w:rsid w:val="00EE5422"/>
    <w:rsid w:val="00EE62E9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22456"/>
    <w:rsid w:val="00F2318F"/>
    <w:rsid w:val="00F23A46"/>
    <w:rsid w:val="00F24D1B"/>
    <w:rsid w:val="00F30AE6"/>
    <w:rsid w:val="00F34344"/>
    <w:rsid w:val="00F34D15"/>
    <w:rsid w:val="00F37461"/>
    <w:rsid w:val="00F42D1B"/>
    <w:rsid w:val="00F44717"/>
    <w:rsid w:val="00F44EAE"/>
    <w:rsid w:val="00F45D97"/>
    <w:rsid w:val="00F47A71"/>
    <w:rsid w:val="00F5150E"/>
    <w:rsid w:val="00F51772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4400"/>
    <w:rsid w:val="00F846FE"/>
    <w:rsid w:val="00F91D21"/>
    <w:rsid w:val="00F932E4"/>
    <w:rsid w:val="00F938F0"/>
    <w:rsid w:val="00F9538E"/>
    <w:rsid w:val="00FA0BB4"/>
    <w:rsid w:val="00FA4CF1"/>
    <w:rsid w:val="00FA7FA1"/>
    <w:rsid w:val="00FB112E"/>
    <w:rsid w:val="00FB3408"/>
    <w:rsid w:val="00FB39C0"/>
    <w:rsid w:val="00FD2547"/>
    <w:rsid w:val="00FD291A"/>
    <w:rsid w:val="00FD29C0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b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c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link w:val="ae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link w:val="af0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2">
    <w:name w:val="Emphasis"/>
    <w:qFormat/>
    <w:rsid w:val="0066500D"/>
    <w:rPr>
      <w:i/>
      <w:iCs/>
    </w:rPr>
  </w:style>
  <w:style w:type="character" w:styleId="af3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4">
    <w:name w:val="Intense Quote"/>
    <w:link w:val="af5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66500D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9">
    <w:name w:val="Текст сноски Знак"/>
    <w:basedOn w:val="a0"/>
    <w:link w:val="afa"/>
    <w:uiPriority w:val="99"/>
    <w:semiHidden/>
    <w:rsid w:val="0066500D"/>
    <w:rPr>
      <w:sz w:val="20"/>
      <w:szCs w:val="20"/>
    </w:rPr>
  </w:style>
  <w:style w:type="paragraph" w:styleId="afa">
    <w:name w:val="footnote text"/>
    <w:link w:val="af9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6500D"/>
    <w:rPr>
      <w:sz w:val="20"/>
      <w:szCs w:val="20"/>
    </w:rPr>
  </w:style>
  <w:style w:type="paragraph" w:styleId="afc">
    <w:name w:val="endnote text"/>
    <w:link w:val="afb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d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e">
    <w:name w:val="Текст Знак"/>
    <w:basedOn w:val="a0"/>
    <w:link w:val="aff"/>
    <w:rsid w:val="0066500D"/>
    <w:rPr>
      <w:rFonts w:ascii="Courier New" w:hAnsi="Courier New" w:cs="Courier New"/>
      <w:sz w:val="21"/>
      <w:szCs w:val="21"/>
    </w:rPr>
  </w:style>
  <w:style w:type="paragraph" w:styleId="aff">
    <w:name w:val="Plain Text"/>
    <w:link w:val="afe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0">
    <w:name w:val="header"/>
    <w:link w:val="aff1"/>
    <w:uiPriority w:val="99"/>
    <w:unhideWhenUsed/>
    <w:rsid w:val="0066500D"/>
    <w:pPr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6500D"/>
  </w:style>
  <w:style w:type="paragraph" w:styleId="aff2">
    <w:name w:val="footer"/>
    <w:link w:val="aff3"/>
    <w:uiPriority w:val="99"/>
    <w:unhideWhenUsed/>
    <w:rsid w:val="0066500D"/>
    <w:pPr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5">
    <w:name w:val="Body Text Indent"/>
    <w:basedOn w:val="a"/>
    <w:link w:val="aff6"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6">
    <w:name w:val="Основной текст с отступом Знак"/>
    <w:basedOn w:val="a0"/>
    <w:link w:val="aff5"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7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8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Body Text"/>
    <w:basedOn w:val="a"/>
    <w:link w:val="affa"/>
    <w:uiPriority w:val="99"/>
    <w:semiHidden/>
    <w:unhideWhenUsed/>
    <w:rsid w:val="00FE7650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uiPriority w:val="99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F23A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83477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AF7972"/>
    <w:pPr>
      <w:spacing w:before="100" w:beforeAutospacing="1" w:after="100" w:afterAutospacing="1"/>
      <w:jc w:val="left"/>
    </w:pPr>
  </w:style>
  <w:style w:type="character" w:customStyle="1" w:styleId="110">
    <w:name w:val="Заголовок 1 Знак1 Знак"/>
    <w:rsid w:val="00225382"/>
    <w:rPr>
      <w:rFonts w:ascii="Arial" w:hAnsi="Arial" w:cs="Arial"/>
      <w:b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225382"/>
  </w:style>
  <w:style w:type="character" w:styleId="affb">
    <w:name w:val="page number"/>
    <w:basedOn w:val="a0"/>
    <w:rsid w:val="00225382"/>
  </w:style>
  <w:style w:type="paragraph" w:customStyle="1" w:styleId="29">
    <w:name w:val="Обычный2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">
    <w:name w:val="Обычный4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TOC Heading"/>
    <w:basedOn w:val="1"/>
    <w:next w:val="a"/>
    <w:qFormat/>
    <w:rsid w:val="00225382"/>
    <w:pPr>
      <w:keepLines/>
      <w:suppressAutoHyphens/>
      <w:spacing w:before="480" w:after="0" w:line="276" w:lineRule="auto"/>
    </w:pPr>
    <w:rPr>
      <w:rFonts w:ascii="Cambria" w:hAnsi="Cambria"/>
      <w:bCs/>
      <w:color w:val="365F91"/>
      <w:kern w:val="1"/>
      <w:szCs w:val="28"/>
      <w:lang w:eastAsia="ar-SA"/>
    </w:rPr>
  </w:style>
  <w:style w:type="paragraph" w:styleId="2a">
    <w:name w:val="toc 2"/>
    <w:basedOn w:val="a"/>
    <w:next w:val="a"/>
    <w:uiPriority w:val="39"/>
    <w:rsid w:val="00225382"/>
    <w:pPr>
      <w:suppressAutoHyphens/>
      <w:ind w:left="240"/>
      <w:jc w:val="left"/>
    </w:pPr>
    <w:rPr>
      <w:lang w:eastAsia="ar-SA"/>
    </w:rPr>
  </w:style>
  <w:style w:type="paragraph" w:styleId="13">
    <w:name w:val="toc 1"/>
    <w:basedOn w:val="a"/>
    <w:next w:val="a"/>
    <w:uiPriority w:val="39"/>
    <w:rsid w:val="00225382"/>
    <w:pPr>
      <w:suppressAutoHyphens/>
      <w:jc w:val="left"/>
    </w:pPr>
    <w:rPr>
      <w:lang w:eastAsia="ar-SA"/>
    </w:rPr>
  </w:style>
  <w:style w:type="paragraph" w:customStyle="1" w:styleId="p22">
    <w:name w:val="p22"/>
    <w:basedOn w:val="a"/>
    <w:rsid w:val="00225382"/>
    <w:pPr>
      <w:suppressAutoHyphens/>
      <w:spacing w:before="280" w:after="280"/>
      <w:jc w:val="left"/>
    </w:pPr>
    <w:rPr>
      <w:lang w:eastAsia="ar-SA"/>
    </w:rPr>
  </w:style>
  <w:style w:type="paragraph" w:customStyle="1" w:styleId="Standard">
    <w:name w:val="Standard"/>
    <w:rsid w:val="0022538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F228-C18E-4BBB-B214-F6757C39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В.Д. Рускуль</cp:lastModifiedBy>
  <cp:revision>865</cp:revision>
  <cp:lastPrinted>2025-07-28T06:35:00Z</cp:lastPrinted>
  <dcterms:created xsi:type="dcterms:W3CDTF">2023-11-20T13:40:00Z</dcterms:created>
  <dcterms:modified xsi:type="dcterms:W3CDTF">2025-07-28T08:56:00Z</dcterms:modified>
</cp:coreProperties>
</file>